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9D3A9" w14:textId="1AF5756B" w:rsidR="002A70AB" w:rsidRPr="006D102B" w:rsidRDefault="005D06BB">
      <w:pPr>
        <w:jc w:val="center"/>
        <w:rPr>
          <w:rFonts w:ascii="ＭＳ 明朝" w:hAnsi="ＭＳ 明朝"/>
          <w:b/>
          <w:sz w:val="20"/>
          <w:szCs w:val="20"/>
        </w:rPr>
      </w:pPr>
      <w:r w:rsidRPr="006D102B">
        <w:rPr>
          <w:rFonts w:ascii="ＭＳ 明朝" w:hAnsi="ＭＳ 明朝" w:hint="eastAsia"/>
          <w:b/>
          <w:noProof/>
          <w:color w:val="000000" w:themeColor="text1"/>
          <w:sz w:val="20"/>
          <w:szCs w:val="20"/>
        </w:rPr>
        <mc:AlternateContent>
          <mc:Choice Requires="wps">
            <w:drawing>
              <wp:anchor distT="0" distB="0" distL="114300" distR="114300" simplePos="0" relativeHeight="251659264" behindDoc="0" locked="0" layoutInCell="1" allowOverlap="1" wp14:anchorId="55A6412B" wp14:editId="32A34F4D">
                <wp:simplePos x="0" y="0"/>
                <wp:positionH relativeFrom="column">
                  <wp:posOffset>4130040</wp:posOffset>
                </wp:positionH>
                <wp:positionV relativeFrom="paragraph">
                  <wp:posOffset>-289560</wp:posOffset>
                </wp:positionV>
                <wp:extent cx="1219200" cy="4476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1219200" cy="4476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31682EB" w14:textId="5F099D04" w:rsidR="005D06BB" w:rsidRPr="005D06BB" w:rsidRDefault="005D06BB" w:rsidP="005D06BB">
                            <w:pPr>
                              <w:jc w:val="center"/>
                              <w:rPr>
                                <w:sz w:val="28"/>
                                <w:szCs w:val="28"/>
                              </w:rPr>
                            </w:pPr>
                            <w:r w:rsidRPr="005D06BB">
                              <w:rPr>
                                <w:rFonts w:hint="eastAsia"/>
                                <w:sz w:val="28"/>
                                <w:szCs w:val="28"/>
                              </w:rPr>
                              <w:t>資料</w:t>
                            </w:r>
                            <w:r w:rsidRPr="005D06BB">
                              <w:rPr>
                                <w:rFonts w:hint="eastAsia"/>
                                <w:sz w:val="28"/>
                                <w:szCs w:val="28"/>
                              </w:rPr>
                              <w:t>N</w:t>
                            </w:r>
                            <w:r w:rsidR="00830F9A">
                              <w:rPr>
                                <w:rFonts w:hint="eastAsia"/>
                                <w:sz w:val="28"/>
                                <w:szCs w:val="28"/>
                              </w:rPr>
                              <w:t>o</w:t>
                            </w:r>
                            <w:r w:rsidRPr="005D06BB">
                              <w:rPr>
                                <w:rFonts w:hint="eastAsia"/>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6412B" id="正方形/長方形 1" o:spid="_x0000_s1026" style="position:absolute;left:0;text-align:left;margin-left:325.2pt;margin-top:-22.8pt;width:96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" fillcolor="white [3201]" stroked="f" strokeweight="1pt">
                <v:textbox>
                  <w:txbxContent>
                    <w:p w14:paraId="731682EB" w14:textId="5F099D04" w:rsidR="005D06BB" w:rsidRPr="005D06BB" w:rsidRDefault="005D06BB" w:rsidP="005D06BB">
                      <w:pPr>
                        <w:jc w:val="center"/>
                        <w:rPr>
                          <w:sz w:val="28"/>
                          <w:szCs w:val="28"/>
                        </w:rPr>
                      </w:pPr>
                      <w:r w:rsidRPr="005D06BB">
                        <w:rPr>
                          <w:rFonts w:hint="eastAsia"/>
                          <w:sz w:val="28"/>
                          <w:szCs w:val="28"/>
                        </w:rPr>
                        <w:t>資料</w:t>
                      </w:r>
                      <w:r w:rsidRPr="005D06BB">
                        <w:rPr>
                          <w:rFonts w:hint="eastAsia"/>
                          <w:sz w:val="28"/>
                          <w:szCs w:val="28"/>
                        </w:rPr>
                        <w:t>N</w:t>
                      </w:r>
                      <w:r w:rsidR="00830F9A">
                        <w:rPr>
                          <w:rFonts w:hint="eastAsia"/>
                          <w:sz w:val="28"/>
                          <w:szCs w:val="28"/>
                        </w:rPr>
                        <w:t>o</w:t>
                      </w:r>
                      <w:r w:rsidRPr="005D06BB">
                        <w:rPr>
                          <w:rFonts w:hint="eastAsia"/>
                          <w:sz w:val="28"/>
                          <w:szCs w:val="28"/>
                        </w:rPr>
                        <w:t>.2</w:t>
                      </w:r>
                    </w:p>
                  </w:txbxContent>
                </v:textbox>
              </v:rect>
            </w:pict>
          </mc:Fallback>
        </mc:AlternateContent>
      </w:r>
      <w:r w:rsidR="006E4537" w:rsidRPr="006D102B">
        <w:rPr>
          <w:rFonts w:ascii="ＭＳ 明朝" w:hAnsi="ＭＳ 明朝" w:hint="eastAsia"/>
          <w:b/>
          <w:color w:val="000000" w:themeColor="text1"/>
          <w:sz w:val="20"/>
          <w:szCs w:val="20"/>
        </w:rPr>
        <w:t>一般</w:t>
      </w:r>
      <w:r w:rsidR="002A70AB" w:rsidRPr="006D102B">
        <w:rPr>
          <w:rFonts w:ascii="ＭＳ 明朝" w:hAnsi="ＭＳ 明朝" w:hint="eastAsia"/>
          <w:b/>
          <w:color w:val="000000" w:themeColor="text1"/>
          <w:sz w:val="20"/>
          <w:szCs w:val="20"/>
        </w:rPr>
        <w:t>社</w:t>
      </w:r>
      <w:r w:rsidR="002A70AB" w:rsidRPr="006D102B">
        <w:rPr>
          <w:rFonts w:ascii="ＭＳ 明朝" w:hAnsi="ＭＳ 明朝" w:hint="eastAsia"/>
          <w:b/>
          <w:sz w:val="20"/>
          <w:szCs w:val="20"/>
        </w:rPr>
        <w:t>団法人</w:t>
      </w:r>
      <w:r w:rsidR="00EF4F79" w:rsidRPr="006D102B">
        <w:rPr>
          <w:rFonts w:ascii="ＭＳ 明朝" w:hAnsi="ＭＳ 明朝" w:hint="eastAsia"/>
          <w:b/>
          <w:sz w:val="20"/>
          <w:szCs w:val="20"/>
        </w:rPr>
        <w:t xml:space="preserve">　</w:t>
      </w:r>
      <w:r w:rsidR="002A70AB" w:rsidRPr="006D102B">
        <w:rPr>
          <w:rFonts w:ascii="ＭＳ 明朝" w:hAnsi="ＭＳ 明朝" w:hint="eastAsia"/>
          <w:b/>
          <w:sz w:val="20"/>
          <w:szCs w:val="20"/>
        </w:rPr>
        <w:t>日本歯車工業会</w:t>
      </w:r>
    </w:p>
    <w:p w14:paraId="3D69FD25" w14:textId="182A373B" w:rsidR="002A70AB" w:rsidRDefault="00661BC1">
      <w:pPr>
        <w:jc w:val="center"/>
        <w:rPr>
          <w:rFonts w:ascii="ＭＳ 明朝" w:hAnsi="ＭＳ 明朝"/>
          <w:b/>
          <w:color w:val="FF0000"/>
          <w:sz w:val="36"/>
          <w:szCs w:val="36"/>
        </w:rPr>
      </w:pPr>
      <w:r w:rsidRPr="006D102B">
        <w:rPr>
          <w:rFonts w:ascii="ＭＳ 明朝" w:hAnsi="ＭＳ 明朝" w:hint="eastAsia"/>
          <w:b/>
          <w:sz w:val="36"/>
          <w:szCs w:val="36"/>
        </w:rPr>
        <w:t>JGMAギヤカレッジ企画・運営</w:t>
      </w:r>
      <w:r w:rsidR="002A70AB" w:rsidRPr="006D102B">
        <w:rPr>
          <w:rFonts w:ascii="ＭＳ 明朝" w:hAnsi="ＭＳ 明朝" w:hint="eastAsia"/>
          <w:b/>
          <w:sz w:val="36"/>
          <w:szCs w:val="36"/>
        </w:rPr>
        <w:t>委員会</w:t>
      </w:r>
      <w:r w:rsidR="00F32DCB" w:rsidRPr="006D102B">
        <w:rPr>
          <w:rFonts w:ascii="ＭＳ 明朝" w:hAnsi="ＭＳ 明朝" w:hint="eastAsia"/>
          <w:b/>
          <w:sz w:val="36"/>
          <w:szCs w:val="36"/>
        </w:rPr>
        <w:t>規定</w:t>
      </w:r>
      <w:r w:rsidR="00F93751" w:rsidRPr="006D102B">
        <w:rPr>
          <w:rFonts w:ascii="ＭＳ 明朝" w:hAnsi="ＭＳ 明朝" w:hint="eastAsia"/>
          <w:b/>
          <w:color w:val="FF0000"/>
          <w:sz w:val="36"/>
          <w:szCs w:val="36"/>
        </w:rPr>
        <w:t>（案）</w:t>
      </w:r>
    </w:p>
    <w:p w14:paraId="26958802" w14:textId="77777777" w:rsidR="006D102B" w:rsidRPr="006D102B" w:rsidRDefault="006D102B">
      <w:pPr>
        <w:jc w:val="center"/>
        <w:rPr>
          <w:rFonts w:ascii="ＭＳ 明朝" w:hAnsi="ＭＳ 明朝"/>
          <w:b/>
          <w:sz w:val="36"/>
          <w:szCs w:val="36"/>
        </w:rPr>
      </w:pPr>
    </w:p>
    <w:p w14:paraId="66913427" w14:textId="70B0F2B4" w:rsidR="002A70AB" w:rsidRPr="006D102B" w:rsidRDefault="002A70AB">
      <w:pPr>
        <w:rPr>
          <w:rFonts w:ascii="ＭＳ 明朝" w:hAnsi="ＭＳ 明朝"/>
          <w:color w:val="000000" w:themeColor="text1"/>
        </w:rPr>
      </w:pPr>
      <w:r w:rsidRPr="006D102B">
        <w:rPr>
          <w:rFonts w:ascii="ＭＳ 明朝" w:hAnsi="ＭＳ 明朝" w:hint="eastAsia"/>
          <w:color w:val="000000" w:themeColor="text1"/>
        </w:rPr>
        <w:t>（</w:t>
      </w:r>
      <w:r w:rsidR="004952CD" w:rsidRPr="006D102B">
        <w:rPr>
          <w:rFonts w:ascii="ＭＳ 明朝" w:hAnsi="ＭＳ 明朝" w:hint="eastAsia"/>
        </w:rPr>
        <w:t>制定の</w:t>
      </w:r>
      <w:r w:rsidRPr="006D102B">
        <w:rPr>
          <w:rFonts w:ascii="ＭＳ 明朝" w:hAnsi="ＭＳ 明朝" w:hint="eastAsia"/>
        </w:rPr>
        <w:t>目</w:t>
      </w:r>
      <w:r w:rsidRPr="006D102B">
        <w:rPr>
          <w:rFonts w:ascii="ＭＳ 明朝" w:hAnsi="ＭＳ 明朝" w:hint="eastAsia"/>
          <w:color w:val="000000" w:themeColor="text1"/>
        </w:rPr>
        <w:t>的）</w:t>
      </w:r>
    </w:p>
    <w:p w14:paraId="6B8AB95F" w14:textId="59A3A3DA" w:rsidR="002A70AB" w:rsidRPr="006D102B" w:rsidRDefault="0006589B" w:rsidP="0006589B">
      <w:pPr>
        <w:ind w:left="840" w:hangingChars="400" w:hanging="840"/>
        <w:rPr>
          <w:rFonts w:ascii="ＭＳ 明朝" w:hAnsi="ＭＳ 明朝"/>
          <w:color w:val="000000" w:themeColor="text1"/>
        </w:rPr>
      </w:pPr>
      <w:r>
        <w:rPr>
          <w:rFonts w:ascii="ＭＳ 明朝" w:hAnsi="ＭＳ 明朝" w:hint="eastAsia"/>
        </w:rPr>
        <w:t xml:space="preserve">第１条　</w:t>
      </w:r>
      <w:r w:rsidR="004952CD" w:rsidRPr="006D102B">
        <w:rPr>
          <w:rFonts w:ascii="ＭＳ 明朝" w:hAnsi="ＭＳ 明朝" w:hint="eastAsia"/>
        </w:rPr>
        <w:t>一般社団法人日本歯車工業会</w:t>
      </w:r>
      <w:r w:rsidR="006E394F" w:rsidRPr="006D102B">
        <w:rPr>
          <w:rFonts w:ascii="ＭＳ 明朝" w:hAnsi="ＭＳ 明朝" w:hint="eastAsia"/>
        </w:rPr>
        <w:t>（以下「本会」という）の</w:t>
      </w:r>
      <w:r w:rsidR="00661BC1" w:rsidRPr="006D102B">
        <w:rPr>
          <w:rFonts w:ascii="ＭＳ 明朝" w:hAnsi="ＭＳ 明朝" w:hint="eastAsia"/>
          <w:color w:val="000000" w:themeColor="text1"/>
        </w:rPr>
        <w:t>会員並びにわが国歯車産業の技術水準の向上に資する中核人財育成を図るため、</w:t>
      </w:r>
      <w:r w:rsidR="006E4537" w:rsidRPr="006D102B">
        <w:rPr>
          <w:rFonts w:ascii="ＭＳ 明朝" w:hAnsi="ＭＳ 明朝" w:hint="eastAsia"/>
          <w:color w:val="000000" w:themeColor="text1"/>
        </w:rPr>
        <w:t>一般</w:t>
      </w:r>
      <w:r w:rsidR="002A70AB" w:rsidRPr="006D102B">
        <w:rPr>
          <w:rFonts w:ascii="ＭＳ 明朝" w:hAnsi="ＭＳ 明朝" w:hint="eastAsia"/>
          <w:color w:val="000000" w:themeColor="text1"/>
        </w:rPr>
        <w:t>社団法人日本歯車工業会定款（以下「定款」という）</w:t>
      </w:r>
      <w:r w:rsidR="00661BC1" w:rsidRPr="006D102B">
        <w:rPr>
          <w:rFonts w:ascii="ＭＳ 明朝" w:hAnsi="ＭＳ 明朝" w:hint="eastAsia"/>
          <w:color w:val="000000" w:themeColor="text1"/>
        </w:rPr>
        <w:t>第</w:t>
      </w:r>
      <w:r w:rsidR="006E4537" w:rsidRPr="006D102B">
        <w:rPr>
          <w:rFonts w:ascii="ＭＳ 明朝" w:hAnsi="ＭＳ 明朝" w:hint="eastAsia"/>
          <w:color w:val="000000" w:themeColor="text1"/>
        </w:rPr>
        <w:t>５２</w:t>
      </w:r>
      <w:r w:rsidR="002A70AB" w:rsidRPr="006D102B">
        <w:rPr>
          <w:rFonts w:ascii="ＭＳ 明朝" w:hAnsi="ＭＳ 明朝" w:hint="eastAsia"/>
          <w:color w:val="000000" w:themeColor="text1"/>
        </w:rPr>
        <w:t>条並びに本会委員会規定第１条に基づき</w:t>
      </w:r>
      <w:r w:rsidR="006E394F" w:rsidRPr="006D102B">
        <w:rPr>
          <w:rFonts w:ascii="ＭＳ 明朝" w:hAnsi="ＭＳ 明朝" w:hint="eastAsia"/>
        </w:rPr>
        <w:t>設置された</w:t>
      </w:r>
      <w:r w:rsidR="00661BC1" w:rsidRPr="006D102B">
        <w:rPr>
          <w:rFonts w:ascii="ＭＳ 明朝" w:hAnsi="ＭＳ 明朝" w:hint="eastAsia"/>
        </w:rPr>
        <w:t>JGMAギヤカレッジ企画・運営</w:t>
      </w:r>
      <w:r w:rsidR="002A70AB" w:rsidRPr="006D102B">
        <w:rPr>
          <w:rFonts w:ascii="ＭＳ 明朝" w:hAnsi="ＭＳ 明朝" w:hint="eastAsia"/>
        </w:rPr>
        <w:t>委員会</w:t>
      </w:r>
      <w:r w:rsidR="006E394F" w:rsidRPr="006D102B">
        <w:rPr>
          <w:rFonts w:ascii="ＭＳ 明朝" w:hAnsi="ＭＳ 明朝" w:hint="eastAsia"/>
        </w:rPr>
        <w:t>（以下「本委員会」という）</w:t>
      </w:r>
      <w:r w:rsidR="006E394F" w:rsidRPr="006D102B">
        <w:rPr>
          <w:rFonts w:ascii="ＭＳ 明朝" w:hAnsi="ＭＳ 明朝" w:hint="eastAsia"/>
          <w:color w:val="000000" w:themeColor="text1"/>
        </w:rPr>
        <w:t>の業務内容を明確にすることにより、その任務を明確にする。</w:t>
      </w:r>
    </w:p>
    <w:p w14:paraId="73313FAA" w14:textId="23E90FC7" w:rsidR="00A27587" w:rsidRPr="006D102B" w:rsidRDefault="00A27587" w:rsidP="00A27587">
      <w:pPr>
        <w:rPr>
          <w:rFonts w:ascii="ＭＳ 明朝" w:hAnsi="ＭＳ 明朝"/>
          <w:color w:val="000000" w:themeColor="text1"/>
        </w:rPr>
      </w:pPr>
    </w:p>
    <w:p w14:paraId="3BA14A3D" w14:textId="79A24521" w:rsidR="00A27587" w:rsidRPr="006D102B" w:rsidRDefault="00A27587" w:rsidP="00A27587">
      <w:pPr>
        <w:rPr>
          <w:rFonts w:ascii="ＭＳ 明朝" w:hAnsi="ＭＳ 明朝"/>
          <w:color w:val="000000" w:themeColor="text1"/>
        </w:rPr>
      </w:pPr>
      <w:r w:rsidRPr="006D102B">
        <w:rPr>
          <w:rFonts w:ascii="ＭＳ 明朝" w:hAnsi="ＭＳ 明朝" w:hint="eastAsia"/>
          <w:color w:val="000000" w:themeColor="text1"/>
        </w:rPr>
        <w:t>（基本理念）</w:t>
      </w:r>
    </w:p>
    <w:p w14:paraId="43F65F5B" w14:textId="13BD1888" w:rsidR="002A70AB" w:rsidRPr="0006589B" w:rsidRDefault="0006589B" w:rsidP="0006589B">
      <w:pPr>
        <w:ind w:left="840" w:hangingChars="400" w:hanging="840"/>
        <w:rPr>
          <w:rFonts w:ascii="ＭＳ 明朝" w:hAnsi="ＭＳ 明朝"/>
          <w:szCs w:val="21"/>
        </w:rPr>
      </w:pPr>
      <w:r>
        <w:rPr>
          <w:rFonts w:ascii="ＭＳ 明朝" w:hAnsi="ＭＳ 明朝" w:hint="eastAsia"/>
        </w:rPr>
        <w:t xml:space="preserve">第２条　</w:t>
      </w:r>
      <w:r w:rsidR="00654265" w:rsidRPr="0006589B">
        <w:rPr>
          <w:rFonts w:ascii="ＭＳ 明朝" w:hAnsi="ＭＳ 明朝" w:hint="eastAsia"/>
          <w:szCs w:val="21"/>
        </w:rPr>
        <w:t>歯車産業を担う技術者に広く活用の機会を提供し（公益）、歯車の体系的基礎から応用、製造、実習を含む一貫したカリキュラムにより構成され（実践）、別途規定する講師と受講生による密接な関係構築を以て、技術、ノウハウの継承と吸収を目指す（</w:t>
      </w:r>
      <w:r w:rsidR="007B0D88" w:rsidRPr="0006589B">
        <w:rPr>
          <w:rFonts w:ascii="ＭＳ 明朝" w:hAnsi="ＭＳ 明朝" w:hint="eastAsia"/>
          <w:szCs w:val="21"/>
        </w:rPr>
        <w:t>涵養</w:t>
      </w:r>
      <w:r w:rsidR="00654265" w:rsidRPr="0006589B">
        <w:rPr>
          <w:rFonts w:ascii="ＭＳ 明朝" w:hAnsi="ＭＳ 明朝" w:hint="eastAsia"/>
          <w:szCs w:val="21"/>
        </w:rPr>
        <w:t>）</w:t>
      </w:r>
      <w:r w:rsidR="00AA3EC7" w:rsidRPr="0006589B">
        <w:rPr>
          <w:rFonts w:ascii="ＭＳ 明朝" w:hAnsi="ＭＳ 明朝" w:hint="eastAsia"/>
          <w:szCs w:val="21"/>
        </w:rPr>
        <w:t>、受講生同士のネットワークづくり（連携）を柱とする</w:t>
      </w:r>
      <w:r w:rsidR="00654265" w:rsidRPr="0006589B">
        <w:rPr>
          <w:rFonts w:ascii="ＭＳ 明朝" w:hAnsi="ＭＳ 明朝" w:hint="eastAsia"/>
          <w:szCs w:val="21"/>
        </w:rPr>
        <w:t>中核人財育成事業</w:t>
      </w:r>
      <w:r w:rsidR="00AA3EC7" w:rsidRPr="0006589B">
        <w:rPr>
          <w:rFonts w:ascii="ＭＳ 明朝" w:hAnsi="ＭＳ 明朝" w:hint="eastAsia"/>
          <w:szCs w:val="21"/>
        </w:rPr>
        <w:t>と</w:t>
      </w:r>
      <w:r w:rsidR="002F5819" w:rsidRPr="0006589B">
        <w:rPr>
          <w:rFonts w:ascii="ＭＳ 明朝" w:hAnsi="ＭＳ 明朝" w:hint="eastAsia"/>
          <w:szCs w:val="21"/>
        </w:rPr>
        <w:t>なること</w:t>
      </w:r>
      <w:r w:rsidR="00654265" w:rsidRPr="0006589B">
        <w:rPr>
          <w:rFonts w:ascii="ＭＳ 明朝" w:hAnsi="ＭＳ 明朝" w:hint="eastAsia"/>
          <w:szCs w:val="21"/>
        </w:rPr>
        <w:t>を基本理念と</w:t>
      </w:r>
      <w:r w:rsidR="002A34F5" w:rsidRPr="0006589B">
        <w:rPr>
          <w:rFonts w:ascii="ＭＳ 明朝" w:hAnsi="ＭＳ 明朝" w:hint="eastAsia"/>
          <w:szCs w:val="21"/>
        </w:rPr>
        <w:t>する。</w:t>
      </w:r>
    </w:p>
    <w:p w14:paraId="64F4B551" w14:textId="77777777" w:rsidR="00AA3EC7" w:rsidRPr="006D102B" w:rsidRDefault="00AA3EC7" w:rsidP="00AA3EC7">
      <w:pPr>
        <w:pStyle w:val="a7"/>
        <w:ind w:leftChars="0" w:left="855"/>
        <w:rPr>
          <w:rFonts w:ascii="ＭＳ 明朝" w:hAnsi="ＭＳ 明朝"/>
          <w:szCs w:val="21"/>
        </w:rPr>
      </w:pPr>
    </w:p>
    <w:p w14:paraId="5DB50AFC" w14:textId="77777777" w:rsidR="002A70AB" w:rsidRPr="006D102B" w:rsidRDefault="002A70AB">
      <w:pPr>
        <w:rPr>
          <w:rFonts w:ascii="ＭＳ 明朝" w:hAnsi="ＭＳ 明朝"/>
        </w:rPr>
      </w:pPr>
      <w:r w:rsidRPr="006D102B">
        <w:rPr>
          <w:rFonts w:ascii="ＭＳ 明朝" w:hAnsi="ＭＳ 明朝" w:hint="eastAsia"/>
        </w:rPr>
        <w:t>（業務）</w:t>
      </w:r>
    </w:p>
    <w:p w14:paraId="05735917" w14:textId="03D1C0A2" w:rsidR="002A70AB" w:rsidRPr="006D102B" w:rsidRDefault="002A70AB">
      <w:pPr>
        <w:rPr>
          <w:rFonts w:ascii="ＭＳ 明朝" w:hAnsi="ＭＳ 明朝"/>
        </w:rPr>
      </w:pPr>
      <w:r w:rsidRPr="006D102B">
        <w:rPr>
          <w:rFonts w:ascii="ＭＳ 明朝" w:hAnsi="ＭＳ 明朝" w:hint="eastAsia"/>
        </w:rPr>
        <w:t>第</w:t>
      </w:r>
      <w:r w:rsidR="00696CF6" w:rsidRPr="006D102B">
        <w:rPr>
          <w:rFonts w:ascii="ＭＳ 明朝" w:hAnsi="ＭＳ 明朝" w:hint="eastAsia"/>
        </w:rPr>
        <w:t>３</w:t>
      </w:r>
      <w:r w:rsidRPr="006D102B">
        <w:rPr>
          <w:rFonts w:ascii="ＭＳ 明朝" w:hAnsi="ＭＳ 明朝" w:hint="eastAsia"/>
        </w:rPr>
        <w:t>条　本委員会は前条の目的</w:t>
      </w:r>
      <w:r w:rsidR="002A34F5" w:rsidRPr="006D102B">
        <w:rPr>
          <w:rFonts w:ascii="ＭＳ 明朝" w:hAnsi="ＭＳ 明朝" w:hint="eastAsia"/>
        </w:rPr>
        <w:t>及び基本理念</w:t>
      </w:r>
      <w:r w:rsidRPr="006D102B">
        <w:rPr>
          <w:rFonts w:ascii="ＭＳ 明朝" w:hAnsi="ＭＳ 明朝" w:hint="eastAsia"/>
        </w:rPr>
        <w:t>を</w:t>
      </w:r>
      <w:r w:rsidR="0081035F" w:rsidRPr="006D102B">
        <w:rPr>
          <w:rFonts w:ascii="ＭＳ 明朝" w:hAnsi="ＭＳ 明朝" w:hint="eastAsia"/>
        </w:rPr>
        <w:t>十分に理解した上で</w:t>
      </w:r>
      <w:r w:rsidRPr="006D102B">
        <w:rPr>
          <w:rFonts w:ascii="ＭＳ 明朝" w:hAnsi="ＭＳ 明朝" w:hint="eastAsia"/>
        </w:rPr>
        <w:t>、次の</w:t>
      </w:r>
      <w:r w:rsidR="00661BC1" w:rsidRPr="006D102B">
        <w:rPr>
          <w:rFonts w:ascii="ＭＳ 明朝" w:hAnsi="ＭＳ 明朝" w:hint="eastAsia"/>
        </w:rPr>
        <w:t>業務</w:t>
      </w:r>
      <w:r w:rsidRPr="006D102B">
        <w:rPr>
          <w:rFonts w:ascii="ＭＳ 明朝" w:hAnsi="ＭＳ 明朝" w:hint="eastAsia"/>
        </w:rPr>
        <w:t>を行う</w:t>
      </w:r>
      <w:r w:rsidR="00E530AE">
        <w:rPr>
          <w:rFonts w:ascii="ＭＳ 明朝" w:hAnsi="ＭＳ 明朝" w:hint="eastAsia"/>
        </w:rPr>
        <w:t>。</w:t>
      </w:r>
    </w:p>
    <w:p w14:paraId="352D7E47" w14:textId="71A1A1C5" w:rsidR="002A70AB" w:rsidRPr="006D102B" w:rsidRDefault="0081035F" w:rsidP="007A1978">
      <w:pPr>
        <w:pStyle w:val="a7"/>
        <w:numPr>
          <w:ilvl w:val="0"/>
          <w:numId w:val="2"/>
        </w:numPr>
        <w:ind w:leftChars="0" w:left="1134" w:hanging="708"/>
        <w:rPr>
          <w:rFonts w:ascii="ＭＳ 明朝" w:hAnsi="ＭＳ 明朝"/>
        </w:rPr>
      </w:pPr>
      <w:bookmarkStart w:id="0" w:name="_Hlk17106667"/>
      <w:r w:rsidRPr="006D102B">
        <w:rPr>
          <w:rFonts w:ascii="ＭＳ 明朝" w:hAnsi="ＭＳ 明朝" w:hint="eastAsia"/>
        </w:rPr>
        <w:t>歯車技術の動向を</w:t>
      </w:r>
      <w:r w:rsidR="0095017B" w:rsidRPr="006D102B">
        <w:rPr>
          <w:rFonts w:ascii="ＭＳ 明朝" w:hAnsi="ＭＳ 明朝" w:hint="eastAsia"/>
        </w:rPr>
        <w:t>踏まえた講義・実習</w:t>
      </w:r>
      <w:r w:rsidR="00E530AE">
        <w:rPr>
          <w:rFonts w:ascii="ＭＳ 明朝" w:hAnsi="ＭＳ 明朝" w:hint="eastAsia"/>
        </w:rPr>
        <w:t>を行い、</w:t>
      </w:r>
      <w:r w:rsidR="007A1978">
        <w:rPr>
          <w:rFonts w:ascii="ＭＳ 明朝" w:hAnsi="ＭＳ 明朝" w:hint="eastAsia"/>
        </w:rPr>
        <w:t>その</w:t>
      </w:r>
      <w:r w:rsidR="0095017B" w:rsidRPr="006D102B">
        <w:rPr>
          <w:rFonts w:ascii="ＭＳ 明朝" w:hAnsi="ＭＳ 明朝" w:hint="eastAsia"/>
        </w:rPr>
        <w:t>内容の見直し、受講</w:t>
      </w:r>
      <w:r w:rsidR="006463E3" w:rsidRPr="006D102B">
        <w:rPr>
          <w:rFonts w:ascii="ＭＳ 明朝" w:hAnsi="ＭＳ 明朝" w:hint="eastAsia"/>
        </w:rPr>
        <w:t>者</w:t>
      </w:r>
      <w:r w:rsidR="0095017B" w:rsidRPr="006D102B">
        <w:rPr>
          <w:rFonts w:ascii="ＭＳ 明朝" w:hAnsi="ＭＳ 明朝" w:hint="eastAsia"/>
        </w:rPr>
        <w:t>の募集・選考、講師の選任と委嘱等、</w:t>
      </w:r>
      <w:r w:rsidR="00661BC1" w:rsidRPr="006D102B">
        <w:rPr>
          <w:rFonts w:ascii="ＭＳ 明朝" w:hAnsi="ＭＳ 明朝" w:hint="eastAsia"/>
        </w:rPr>
        <w:t>JGMAギヤカレッジ企画及び</w:t>
      </w:r>
      <w:r w:rsidR="002A70AB" w:rsidRPr="006D102B">
        <w:rPr>
          <w:rFonts w:ascii="ＭＳ 明朝" w:hAnsi="ＭＳ 明朝" w:hint="eastAsia"/>
        </w:rPr>
        <w:t>運営に関する</w:t>
      </w:r>
      <w:bookmarkEnd w:id="0"/>
      <w:r w:rsidR="002A70AB" w:rsidRPr="006D102B">
        <w:rPr>
          <w:rFonts w:ascii="ＭＳ 明朝" w:hAnsi="ＭＳ 明朝" w:hint="eastAsia"/>
        </w:rPr>
        <w:t>基本的事項の立案</w:t>
      </w:r>
      <w:r w:rsidR="0095017B" w:rsidRPr="006D102B">
        <w:rPr>
          <w:rFonts w:ascii="ＭＳ 明朝" w:hAnsi="ＭＳ 明朝" w:hint="eastAsia"/>
        </w:rPr>
        <w:t>を行う。</w:t>
      </w:r>
    </w:p>
    <w:p w14:paraId="2D52491A" w14:textId="3DB18F5C" w:rsidR="002A70AB" w:rsidRPr="006D102B" w:rsidRDefault="00286A66" w:rsidP="007A1978">
      <w:pPr>
        <w:pStyle w:val="a7"/>
        <w:numPr>
          <w:ilvl w:val="0"/>
          <w:numId w:val="2"/>
        </w:numPr>
        <w:ind w:leftChars="0" w:left="1134" w:hanging="708"/>
        <w:rPr>
          <w:rFonts w:ascii="ＭＳ 明朝" w:hAnsi="ＭＳ 明朝"/>
          <w:dstrike/>
        </w:rPr>
      </w:pPr>
      <w:r w:rsidRPr="006D102B">
        <w:rPr>
          <w:rFonts w:ascii="ＭＳ 明朝" w:hAnsi="ＭＳ 明朝" w:hint="eastAsia"/>
        </w:rPr>
        <w:t>JGMAギヤカレッジ</w:t>
      </w:r>
      <w:r w:rsidR="00DA0BE0" w:rsidRPr="006D102B">
        <w:rPr>
          <w:rFonts w:ascii="ＭＳ 明朝" w:hAnsi="ＭＳ 明朝" w:hint="eastAsia"/>
        </w:rPr>
        <w:t>受講者を対象</w:t>
      </w:r>
      <w:r w:rsidR="001805E4" w:rsidRPr="006D102B">
        <w:rPr>
          <w:rFonts w:ascii="ＭＳ 明朝" w:hAnsi="ＭＳ 明朝" w:hint="eastAsia"/>
        </w:rPr>
        <w:t>と</w:t>
      </w:r>
      <w:r w:rsidR="00DA0BE0" w:rsidRPr="006D102B">
        <w:rPr>
          <w:rFonts w:ascii="ＭＳ 明朝" w:hAnsi="ＭＳ 明朝" w:hint="eastAsia"/>
        </w:rPr>
        <w:t>したアンケート調査結果、選択科目の受講動向を評価し、JGMAギヤカレッジ企画立案にフィードバック</w:t>
      </w:r>
      <w:r w:rsidR="001805E4" w:rsidRPr="006D102B">
        <w:rPr>
          <w:rFonts w:ascii="ＭＳ 明朝" w:hAnsi="ＭＳ 明朝" w:hint="eastAsia"/>
        </w:rPr>
        <w:t>する</w:t>
      </w:r>
      <w:r w:rsidR="00DA0BE0" w:rsidRPr="006D102B">
        <w:rPr>
          <w:rFonts w:ascii="ＭＳ 明朝" w:hAnsi="ＭＳ 明朝" w:hint="eastAsia"/>
        </w:rPr>
        <w:t>。</w:t>
      </w:r>
    </w:p>
    <w:p w14:paraId="25F907C0" w14:textId="5FD58C38" w:rsidR="00FF5AA4" w:rsidRPr="006D102B" w:rsidRDefault="00076C37" w:rsidP="007A1978">
      <w:pPr>
        <w:pStyle w:val="a7"/>
        <w:numPr>
          <w:ilvl w:val="0"/>
          <w:numId w:val="2"/>
        </w:numPr>
        <w:ind w:leftChars="0" w:left="1134" w:hanging="708"/>
        <w:rPr>
          <w:rFonts w:ascii="ＭＳ 明朝" w:hAnsi="ＭＳ 明朝"/>
          <w:dstrike/>
        </w:rPr>
      </w:pPr>
      <w:r w:rsidRPr="006D102B">
        <w:rPr>
          <w:rFonts w:ascii="ＭＳ 明朝" w:hAnsi="ＭＳ 明朝" w:hint="eastAsia"/>
        </w:rPr>
        <w:t>本委員会の委員は、</w:t>
      </w:r>
      <w:r w:rsidR="002D43C5" w:rsidRPr="006D102B">
        <w:rPr>
          <w:rFonts w:ascii="ＭＳ 明朝" w:hAnsi="ＭＳ 明朝" w:hint="eastAsia"/>
        </w:rPr>
        <w:t>JGMAギヤカレッジの講義及び実習が円滑に運営されるよう、</w:t>
      </w:r>
      <w:r w:rsidR="007E0D15" w:rsidRPr="006D102B">
        <w:rPr>
          <w:rFonts w:ascii="ＭＳ 明朝" w:hAnsi="ＭＳ 明朝" w:hint="eastAsia"/>
        </w:rPr>
        <w:t>講師・関連企業との調整及び講義の補助業務について、分担して</w:t>
      </w:r>
      <w:r w:rsidR="002D43C5" w:rsidRPr="006D102B">
        <w:rPr>
          <w:rFonts w:ascii="ＭＳ 明朝" w:hAnsi="ＭＳ 明朝" w:hint="eastAsia"/>
        </w:rPr>
        <w:t>事務局</w:t>
      </w:r>
      <w:r w:rsidR="007E0D15" w:rsidRPr="006D102B">
        <w:rPr>
          <w:rFonts w:ascii="ＭＳ 明朝" w:hAnsi="ＭＳ 明朝" w:hint="eastAsia"/>
        </w:rPr>
        <w:t>に</w:t>
      </w:r>
      <w:r w:rsidR="002D43C5" w:rsidRPr="006D102B">
        <w:rPr>
          <w:rFonts w:ascii="ＭＳ 明朝" w:hAnsi="ＭＳ 明朝" w:hint="eastAsia"/>
        </w:rPr>
        <w:t>協力</w:t>
      </w:r>
      <w:r w:rsidR="007E0D15" w:rsidRPr="006D102B">
        <w:rPr>
          <w:rFonts w:ascii="ＭＳ 明朝" w:hAnsi="ＭＳ 明朝" w:hint="eastAsia"/>
        </w:rPr>
        <w:t>する。</w:t>
      </w:r>
      <w:bookmarkStart w:id="1" w:name="_GoBack"/>
      <w:bookmarkEnd w:id="1"/>
    </w:p>
    <w:p w14:paraId="12D11DE5" w14:textId="553C5363" w:rsidR="002A70AB" w:rsidRPr="007A1978" w:rsidRDefault="002A70AB" w:rsidP="007A1978">
      <w:pPr>
        <w:pStyle w:val="a7"/>
        <w:numPr>
          <w:ilvl w:val="0"/>
          <w:numId w:val="2"/>
        </w:numPr>
        <w:ind w:leftChars="0" w:left="1134" w:hanging="708"/>
        <w:rPr>
          <w:rFonts w:ascii="ＭＳ 明朝" w:hAnsi="ＭＳ 明朝"/>
        </w:rPr>
      </w:pPr>
      <w:r w:rsidRPr="007A1978">
        <w:rPr>
          <w:rFonts w:ascii="ＭＳ 明朝" w:hAnsi="ＭＳ 明朝" w:hint="eastAsia"/>
        </w:rPr>
        <w:t>その他</w:t>
      </w:r>
      <w:r w:rsidR="00286A66" w:rsidRPr="007A1978">
        <w:rPr>
          <w:rFonts w:ascii="ＭＳ 明朝" w:hAnsi="ＭＳ 明朝" w:hint="eastAsia"/>
        </w:rPr>
        <w:t>運営上の</w:t>
      </w:r>
      <w:r w:rsidR="007E0D15" w:rsidRPr="007A1978">
        <w:rPr>
          <w:rFonts w:ascii="ＭＳ 明朝" w:hAnsi="ＭＳ 明朝" w:hint="eastAsia"/>
        </w:rPr>
        <w:t>細則については、「規定」あるいは</w:t>
      </w:r>
      <w:r w:rsidR="000354B7" w:rsidRPr="007A1978">
        <w:rPr>
          <w:rFonts w:ascii="ＭＳ 明朝" w:hAnsi="ＭＳ 明朝" w:hint="eastAsia"/>
        </w:rPr>
        <w:t>「JGMAギヤカレッジ運用マニュアル」に</w:t>
      </w:r>
      <w:r w:rsidR="0094164C" w:rsidRPr="007A1978">
        <w:rPr>
          <w:rFonts w:ascii="ＭＳ 明朝" w:hAnsi="ＭＳ 明朝" w:hint="eastAsia"/>
          <w:color w:val="000000" w:themeColor="text1"/>
        </w:rPr>
        <w:t>従い</w:t>
      </w:r>
      <w:r w:rsidR="001805E4" w:rsidRPr="007A1978">
        <w:rPr>
          <w:rFonts w:ascii="ＭＳ 明朝" w:hAnsi="ＭＳ 明朝" w:hint="eastAsia"/>
          <w:color w:val="000000" w:themeColor="text1"/>
        </w:rPr>
        <w:t>ギヤカレッジ</w:t>
      </w:r>
      <w:r w:rsidR="007E0D15" w:rsidRPr="007A1978">
        <w:rPr>
          <w:rFonts w:ascii="ＭＳ 明朝" w:hAnsi="ＭＳ 明朝" w:hint="eastAsia"/>
        </w:rPr>
        <w:t>の円滑な運用に努める。</w:t>
      </w:r>
    </w:p>
    <w:p w14:paraId="734ADFFD" w14:textId="1A7FD716" w:rsidR="00696CF6" w:rsidRPr="006D102B" w:rsidRDefault="00696CF6" w:rsidP="00FF5AA4">
      <w:pPr>
        <w:ind w:leftChars="472" w:left="1558" w:hangingChars="270" w:hanging="567"/>
        <w:rPr>
          <w:rFonts w:ascii="ＭＳ 明朝" w:hAnsi="ＭＳ 明朝"/>
        </w:rPr>
      </w:pPr>
    </w:p>
    <w:p w14:paraId="43E40E57" w14:textId="068B21FC" w:rsidR="002A70AB" w:rsidRPr="006D102B" w:rsidRDefault="002A70AB">
      <w:pPr>
        <w:rPr>
          <w:rFonts w:ascii="ＭＳ 明朝" w:hAnsi="ＭＳ 明朝"/>
        </w:rPr>
      </w:pPr>
      <w:r w:rsidRPr="006D102B">
        <w:rPr>
          <w:rFonts w:ascii="ＭＳ 明朝" w:hAnsi="ＭＳ 明朝" w:hint="eastAsia"/>
        </w:rPr>
        <w:t>（</w:t>
      </w:r>
      <w:r w:rsidR="00696CF6" w:rsidRPr="006D102B">
        <w:rPr>
          <w:rFonts w:ascii="ＭＳ 明朝" w:hAnsi="ＭＳ 明朝" w:hint="eastAsia"/>
        </w:rPr>
        <w:t>委員</w:t>
      </w:r>
      <w:r w:rsidRPr="006D102B">
        <w:rPr>
          <w:rFonts w:ascii="ＭＳ 明朝" w:hAnsi="ＭＳ 明朝" w:hint="eastAsia"/>
        </w:rPr>
        <w:t>構成）</w:t>
      </w:r>
    </w:p>
    <w:p w14:paraId="1F07073C" w14:textId="20D7C99D" w:rsidR="002A70AB" w:rsidRPr="006D102B" w:rsidRDefault="002A70AB">
      <w:pPr>
        <w:rPr>
          <w:rFonts w:ascii="ＭＳ 明朝" w:hAnsi="ＭＳ 明朝"/>
        </w:rPr>
      </w:pPr>
      <w:r w:rsidRPr="006D102B">
        <w:rPr>
          <w:rFonts w:ascii="ＭＳ 明朝" w:hAnsi="ＭＳ 明朝" w:hint="eastAsia"/>
        </w:rPr>
        <w:t>第</w:t>
      </w:r>
      <w:r w:rsidR="00696CF6" w:rsidRPr="006D102B">
        <w:rPr>
          <w:rFonts w:ascii="ＭＳ 明朝" w:hAnsi="ＭＳ 明朝" w:hint="eastAsia"/>
        </w:rPr>
        <w:t>４</w:t>
      </w:r>
      <w:r w:rsidRPr="006D102B">
        <w:rPr>
          <w:rFonts w:ascii="ＭＳ 明朝" w:hAnsi="ＭＳ 明朝" w:hint="eastAsia"/>
        </w:rPr>
        <w:t>条　本委員会の委員は、工業会会員</w:t>
      </w:r>
      <w:r w:rsidR="008413B8" w:rsidRPr="006D102B">
        <w:rPr>
          <w:rFonts w:ascii="ＭＳ 明朝" w:hAnsi="ＭＳ 明朝" w:hint="eastAsia"/>
        </w:rPr>
        <w:t>、外部学識経験者</w:t>
      </w:r>
      <w:r w:rsidRPr="006D102B">
        <w:rPr>
          <w:rFonts w:ascii="ＭＳ 明朝" w:hAnsi="ＭＳ 明朝" w:hint="eastAsia"/>
        </w:rPr>
        <w:t>により構成する</w:t>
      </w:r>
      <w:r w:rsidR="00E530AE">
        <w:rPr>
          <w:rFonts w:ascii="ＭＳ 明朝" w:hAnsi="ＭＳ 明朝" w:hint="eastAsia"/>
        </w:rPr>
        <w:t>。</w:t>
      </w:r>
    </w:p>
    <w:p w14:paraId="6BAD444A" w14:textId="115E5FCF" w:rsidR="002A70AB" w:rsidRPr="006D102B" w:rsidRDefault="002A70AB">
      <w:pPr>
        <w:ind w:firstLineChars="200" w:firstLine="420"/>
        <w:rPr>
          <w:rFonts w:ascii="ＭＳ 明朝" w:hAnsi="ＭＳ 明朝"/>
        </w:rPr>
      </w:pPr>
      <w:r w:rsidRPr="006D102B">
        <w:rPr>
          <w:rFonts w:ascii="ＭＳ 明朝" w:hAnsi="ＭＳ 明朝" w:hint="eastAsia"/>
        </w:rPr>
        <w:t>２．委員会には委員長、副委員長及び委員若干名を置く</w:t>
      </w:r>
      <w:r w:rsidR="00E530AE">
        <w:rPr>
          <w:rFonts w:ascii="ＭＳ 明朝" w:hAnsi="ＭＳ 明朝" w:hint="eastAsia"/>
        </w:rPr>
        <w:t>。</w:t>
      </w:r>
    </w:p>
    <w:p w14:paraId="7121AD43" w14:textId="77777777" w:rsidR="002A70AB" w:rsidRPr="006D102B" w:rsidRDefault="002A70AB">
      <w:pPr>
        <w:rPr>
          <w:rFonts w:ascii="ＭＳ 明朝" w:hAnsi="ＭＳ 明朝"/>
        </w:rPr>
      </w:pPr>
    </w:p>
    <w:p w14:paraId="3400D036" w14:textId="77777777" w:rsidR="002A70AB" w:rsidRPr="006D102B" w:rsidRDefault="002A70AB">
      <w:pPr>
        <w:rPr>
          <w:rFonts w:ascii="ＭＳ 明朝" w:hAnsi="ＭＳ 明朝"/>
        </w:rPr>
      </w:pPr>
      <w:r w:rsidRPr="006D102B">
        <w:rPr>
          <w:rFonts w:ascii="ＭＳ 明朝" w:hAnsi="ＭＳ 明朝" w:hint="eastAsia"/>
        </w:rPr>
        <w:t>（選任）</w:t>
      </w:r>
    </w:p>
    <w:p w14:paraId="1E407E9C" w14:textId="2801689B" w:rsidR="002A70AB" w:rsidRDefault="002A70AB">
      <w:pPr>
        <w:ind w:left="840" w:hangingChars="400" w:hanging="840"/>
        <w:rPr>
          <w:rFonts w:ascii="ＭＳ 明朝" w:hAnsi="ＭＳ 明朝"/>
        </w:rPr>
      </w:pPr>
      <w:r w:rsidRPr="006D102B">
        <w:rPr>
          <w:rFonts w:ascii="ＭＳ 明朝" w:hAnsi="ＭＳ 明朝" w:hint="eastAsia"/>
        </w:rPr>
        <w:t>第</w:t>
      </w:r>
      <w:r w:rsidR="00696CF6" w:rsidRPr="006D102B">
        <w:rPr>
          <w:rFonts w:ascii="ＭＳ 明朝" w:hAnsi="ＭＳ 明朝" w:hint="eastAsia"/>
        </w:rPr>
        <w:t>５</w:t>
      </w:r>
      <w:r w:rsidRPr="006D102B">
        <w:rPr>
          <w:rFonts w:ascii="ＭＳ 明朝" w:hAnsi="ＭＳ 明朝" w:hint="eastAsia"/>
        </w:rPr>
        <w:t>条　委員長、副委員長及び委員は、会員</w:t>
      </w:r>
      <w:r w:rsidR="008413B8" w:rsidRPr="006D102B">
        <w:rPr>
          <w:rFonts w:ascii="ＭＳ 明朝" w:hAnsi="ＭＳ 明朝" w:hint="eastAsia"/>
        </w:rPr>
        <w:t>、外部学識経験者</w:t>
      </w:r>
      <w:r w:rsidRPr="006D102B">
        <w:rPr>
          <w:rFonts w:ascii="ＭＳ 明朝" w:hAnsi="ＭＳ 明朝" w:hint="eastAsia"/>
        </w:rPr>
        <w:t>から選任し、理事会の</w:t>
      </w:r>
      <w:r w:rsidR="002D43C5" w:rsidRPr="006D102B">
        <w:rPr>
          <w:rFonts w:ascii="ＭＳ 明朝" w:hAnsi="ＭＳ 明朝" w:hint="eastAsia"/>
          <w:color w:val="000000" w:themeColor="text1"/>
        </w:rPr>
        <w:t>審議</w:t>
      </w:r>
      <w:r w:rsidRPr="006D102B">
        <w:rPr>
          <w:rFonts w:ascii="ＭＳ 明朝" w:hAnsi="ＭＳ 明朝" w:hint="eastAsia"/>
        </w:rPr>
        <w:t>を経て工業会会長（以下「会長」という）が委嘱する</w:t>
      </w:r>
      <w:r w:rsidR="00E530AE">
        <w:rPr>
          <w:rFonts w:ascii="ＭＳ 明朝" w:hAnsi="ＭＳ 明朝" w:hint="eastAsia"/>
        </w:rPr>
        <w:t>。</w:t>
      </w:r>
    </w:p>
    <w:p w14:paraId="5916D88D" w14:textId="77777777" w:rsidR="00E530AE" w:rsidRPr="006D102B" w:rsidRDefault="00E530AE">
      <w:pPr>
        <w:ind w:left="840" w:hangingChars="400" w:hanging="840"/>
        <w:rPr>
          <w:rFonts w:ascii="ＭＳ 明朝" w:hAnsi="ＭＳ 明朝" w:hint="eastAsia"/>
        </w:rPr>
      </w:pPr>
    </w:p>
    <w:p w14:paraId="3A4AAECF" w14:textId="1ADCD8B8" w:rsidR="0094164C" w:rsidRPr="006D102B" w:rsidRDefault="0094164C">
      <w:pPr>
        <w:rPr>
          <w:rFonts w:ascii="ＭＳ 明朝" w:hAnsi="ＭＳ 明朝"/>
        </w:rPr>
      </w:pPr>
    </w:p>
    <w:p w14:paraId="2572BABA" w14:textId="77777777" w:rsidR="00AA3EC7" w:rsidRPr="006D102B" w:rsidRDefault="00AA3EC7">
      <w:pPr>
        <w:rPr>
          <w:rFonts w:ascii="ＭＳ 明朝" w:hAnsi="ＭＳ 明朝"/>
        </w:rPr>
      </w:pPr>
    </w:p>
    <w:p w14:paraId="36E4DAE5" w14:textId="77777777" w:rsidR="002A70AB" w:rsidRPr="006D102B" w:rsidRDefault="002A70AB">
      <w:pPr>
        <w:rPr>
          <w:rFonts w:ascii="ＭＳ 明朝" w:hAnsi="ＭＳ 明朝"/>
        </w:rPr>
      </w:pPr>
      <w:r w:rsidRPr="006D102B">
        <w:rPr>
          <w:rFonts w:ascii="ＭＳ 明朝" w:hAnsi="ＭＳ 明朝" w:hint="eastAsia"/>
        </w:rPr>
        <w:t>（職務）</w:t>
      </w:r>
    </w:p>
    <w:p w14:paraId="04AE432F" w14:textId="5C7E75AF" w:rsidR="002A70AB" w:rsidRPr="006D102B" w:rsidRDefault="002A70AB">
      <w:pPr>
        <w:rPr>
          <w:rFonts w:ascii="ＭＳ 明朝" w:hAnsi="ＭＳ 明朝"/>
        </w:rPr>
      </w:pPr>
      <w:r w:rsidRPr="006D102B">
        <w:rPr>
          <w:rFonts w:ascii="ＭＳ 明朝" w:hAnsi="ＭＳ 明朝" w:hint="eastAsia"/>
        </w:rPr>
        <w:t>第</w:t>
      </w:r>
      <w:r w:rsidR="00696CF6" w:rsidRPr="006D102B">
        <w:rPr>
          <w:rFonts w:ascii="ＭＳ 明朝" w:hAnsi="ＭＳ 明朝" w:hint="eastAsia"/>
        </w:rPr>
        <w:t>６</w:t>
      </w:r>
      <w:r w:rsidRPr="006D102B">
        <w:rPr>
          <w:rFonts w:ascii="ＭＳ 明朝" w:hAnsi="ＭＳ 明朝" w:hint="eastAsia"/>
        </w:rPr>
        <w:t>条　委員長は、次の職務を遂行する</w:t>
      </w:r>
      <w:r w:rsidR="00E530AE">
        <w:rPr>
          <w:rFonts w:ascii="ＭＳ 明朝" w:hAnsi="ＭＳ 明朝" w:hint="eastAsia"/>
        </w:rPr>
        <w:t>。</w:t>
      </w:r>
    </w:p>
    <w:p w14:paraId="2C541A32" w14:textId="7A7599F4" w:rsidR="002A70AB" w:rsidRPr="006D102B" w:rsidRDefault="002A70AB">
      <w:pPr>
        <w:ind w:firstLineChars="200" w:firstLine="420"/>
        <w:rPr>
          <w:rFonts w:ascii="ＭＳ 明朝" w:hAnsi="ＭＳ 明朝"/>
        </w:rPr>
      </w:pPr>
      <w:r w:rsidRPr="006D102B">
        <w:rPr>
          <w:rFonts w:ascii="ＭＳ 明朝" w:hAnsi="ＭＳ 明朝" w:hint="eastAsia"/>
        </w:rPr>
        <w:t>（１）委員会を代表し会務を統括する</w:t>
      </w:r>
      <w:r w:rsidR="00E530AE">
        <w:rPr>
          <w:rFonts w:ascii="ＭＳ 明朝" w:hAnsi="ＭＳ 明朝" w:hint="eastAsia"/>
        </w:rPr>
        <w:t>。</w:t>
      </w:r>
    </w:p>
    <w:p w14:paraId="03F060B8" w14:textId="0CA02E9D" w:rsidR="003619FC" w:rsidRPr="006D102B" w:rsidRDefault="002A70AB" w:rsidP="003619FC">
      <w:pPr>
        <w:ind w:firstLineChars="100" w:firstLine="210"/>
        <w:rPr>
          <w:rFonts w:ascii="ＭＳ 明朝" w:hAnsi="ＭＳ 明朝"/>
        </w:rPr>
      </w:pPr>
      <w:r w:rsidRPr="006D102B">
        <w:rPr>
          <w:rFonts w:ascii="ＭＳ 明朝" w:hAnsi="ＭＳ 明朝" w:hint="eastAsia"/>
        </w:rPr>
        <w:t xml:space="preserve">　（２）委員会を招集しその議長を務める</w:t>
      </w:r>
      <w:r w:rsidR="00E530AE">
        <w:rPr>
          <w:rFonts w:ascii="ＭＳ 明朝" w:hAnsi="ＭＳ 明朝" w:hint="eastAsia"/>
        </w:rPr>
        <w:t>。</w:t>
      </w:r>
    </w:p>
    <w:p w14:paraId="420336CD" w14:textId="7828F202" w:rsidR="002A70AB" w:rsidRPr="006D102B" w:rsidRDefault="003619FC" w:rsidP="003619FC">
      <w:pPr>
        <w:ind w:leftChars="200" w:left="1050" w:hangingChars="300" w:hanging="630"/>
        <w:rPr>
          <w:rFonts w:ascii="ＭＳ 明朝" w:hAnsi="ＭＳ 明朝"/>
        </w:rPr>
      </w:pPr>
      <w:r w:rsidRPr="006D102B">
        <w:rPr>
          <w:rFonts w:ascii="ＭＳ 明朝" w:hAnsi="ＭＳ 明朝" w:hint="eastAsia"/>
        </w:rPr>
        <w:t>（３）</w:t>
      </w:r>
      <w:r w:rsidR="002A70AB" w:rsidRPr="006D102B">
        <w:rPr>
          <w:rFonts w:ascii="ＭＳ 明朝" w:hAnsi="ＭＳ 明朝" w:hint="eastAsia"/>
        </w:rPr>
        <w:t>委員会の議事をとりまとめ、</w:t>
      </w:r>
      <w:r w:rsidRPr="006D102B">
        <w:rPr>
          <w:rFonts w:ascii="ＭＳ 明朝" w:hAnsi="ＭＳ 明朝" w:hint="eastAsia"/>
          <w:color w:val="000000" w:themeColor="text1"/>
        </w:rPr>
        <w:t>本会委員会規定第２条に基づき、</w:t>
      </w:r>
      <w:r w:rsidR="002A70AB" w:rsidRPr="006D102B">
        <w:rPr>
          <w:rFonts w:ascii="ＭＳ 明朝" w:hAnsi="ＭＳ 明朝" w:hint="eastAsia"/>
        </w:rPr>
        <w:t>理事会に報告</w:t>
      </w:r>
      <w:r w:rsidRPr="006D102B">
        <w:rPr>
          <w:rFonts w:ascii="ＭＳ 明朝" w:hAnsi="ＭＳ 明朝" w:hint="eastAsia"/>
        </w:rPr>
        <w:t>及び</w:t>
      </w:r>
      <w:r w:rsidR="000354B7" w:rsidRPr="006D102B">
        <w:rPr>
          <w:rFonts w:ascii="ＭＳ 明朝" w:hAnsi="ＭＳ 明朝" w:hint="eastAsia"/>
        </w:rPr>
        <w:t>上程</w:t>
      </w:r>
      <w:r w:rsidRPr="006D102B">
        <w:rPr>
          <w:rFonts w:ascii="ＭＳ 明朝" w:hAnsi="ＭＳ 明朝" w:hint="eastAsia"/>
        </w:rPr>
        <w:t>し、承認を得る</w:t>
      </w:r>
      <w:r w:rsidR="00E530AE">
        <w:rPr>
          <w:rFonts w:ascii="ＭＳ 明朝" w:hAnsi="ＭＳ 明朝" w:hint="eastAsia"/>
        </w:rPr>
        <w:t>。</w:t>
      </w:r>
    </w:p>
    <w:p w14:paraId="105A3BEE" w14:textId="55D920AD" w:rsidR="002A70AB" w:rsidRPr="006D102B" w:rsidRDefault="002A70AB">
      <w:pPr>
        <w:ind w:firstLineChars="200" w:firstLine="420"/>
        <w:rPr>
          <w:rFonts w:ascii="ＭＳ 明朝" w:hAnsi="ＭＳ 明朝"/>
        </w:rPr>
      </w:pPr>
      <w:r w:rsidRPr="006D102B">
        <w:rPr>
          <w:rFonts w:ascii="ＭＳ 明朝" w:hAnsi="ＭＳ 明朝" w:hint="eastAsia"/>
        </w:rPr>
        <w:t>２．副委員長は、委員長を補佐して、委員長に事故ある時はその職務を代行する</w:t>
      </w:r>
      <w:r w:rsidR="00E530AE">
        <w:rPr>
          <w:rFonts w:ascii="ＭＳ 明朝" w:hAnsi="ＭＳ 明朝" w:hint="eastAsia"/>
        </w:rPr>
        <w:t>。</w:t>
      </w:r>
    </w:p>
    <w:p w14:paraId="70B9CAB0" w14:textId="77777777" w:rsidR="002A70AB" w:rsidRPr="006D102B" w:rsidRDefault="002A70AB">
      <w:pPr>
        <w:rPr>
          <w:rFonts w:ascii="ＭＳ 明朝" w:hAnsi="ＭＳ 明朝"/>
        </w:rPr>
      </w:pPr>
    </w:p>
    <w:p w14:paraId="22A1A8BE" w14:textId="77777777" w:rsidR="002A70AB" w:rsidRPr="006D102B" w:rsidRDefault="002A70AB">
      <w:pPr>
        <w:rPr>
          <w:rFonts w:ascii="ＭＳ 明朝" w:hAnsi="ＭＳ 明朝"/>
        </w:rPr>
      </w:pPr>
      <w:r w:rsidRPr="006D102B">
        <w:rPr>
          <w:rFonts w:ascii="ＭＳ 明朝" w:hAnsi="ＭＳ 明朝" w:hint="eastAsia"/>
        </w:rPr>
        <w:t>（任期）</w:t>
      </w:r>
    </w:p>
    <w:p w14:paraId="2ED33C98" w14:textId="17B699FC" w:rsidR="002A70AB" w:rsidRPr="006D102B" w:rsidRDefault="002A70AB">
      <w:pPr>
        <w:rPr>
          <w:rFonts w:ascii="ＭＳ 明朝" w:hAnsi="ＭＳ 明朝"/>
        </w:rPr>
      </w:pPr>
      <w:r w:rsidRPr="006D102B">
        <w:rPr>
          <w:rFonts w:ascii="ＭＳ 明朝" w:hAnsi="ＭＳ 明朝" w:hint="eastAsia"/>
        </w:rPr>
        <w:t>第</w:t>
      </w:r>
      <w:r w:rsidR="00696CF6" w:rsidRPr="006D102B">
        <w:rPr>
          <w:rFonts w:ascii="ＭＳ 明朝" w:hAnsi="ＭＳ 明朝" w:hint="eastAsia"/>
        </w:rPr>
        <w:t>７</w:t>
      </w:r>
      <w:r w:rsidRPr="006D102B">
        <w:rPr>
          <w:rFonts w:ascii="ＭＳ 明朝" w:hAnsi="ＭＳ 明朝" w:hint="eastAsia"/>
        </w:rPr>
        <w:t>条　委員の任期は</w:t>
      </w:r>
      <w:r w:rsidRPr="006D102B">
        <w:rPr>
          <w:rFonts w:ascii="ＭＳ 明朝" w:hAnsi="ＭＳ 明朝" w:hint="eastAsia"/>
          <w:color w:val="000000" w:themeColor="text1"/>
        </w:rPr>
        <w:t>定款</w:t>
      </w:r>
      <w:r w:rsidR="00EF4F79" w:rsidRPr="006D102B">
        <w:rPr>
          <w:rFonts w:ascii="ＭＳ 明朝" w:hAnsi="ＭＳ 明朝" w:hint="eastAsia"/>
          <w:color w:val="000000" w:themeColor="text1"/>
        </w:rPr>
        <w:t>第</w:t>
      </w:r>
      <w:r w:rsidR="006E4537" w:rsidRPr="006D102B">
        <w:rPr>
          <w:rFonts w:ascii="ＭＳ 明朝" w:hAnsi="ＭＳ 明朝" w:hint="eastAsia"/>
          <w:color w:val="000000" w:themeColor="text1"/>
        </w:rPr>
        <w:t>２７</w:t>
      </w:r>
      <w:r w:rsidRPr="006D102B">
        <w:rPr>
          <w:rFonts w:ascii="ＭＳ 明朝" w:hAnsi="ＭＳ 明朝" w:hint="eastAsia"/>
          <w:color w:val="000000" w:themeColor="text1"/>
        </w:rPr>
        <w:t>条の規定</w:t>
      </w:r>
      <w:r w:rsidRPr="006D102B">
        <w:rPr>
          <w:rFonts w:ascii="ＭＳ 明朝" w:hAnsi="ＭＳ 明朝" w:hint="eastAsia"/>
        </w:rPr>
        <w:t>を準拠し</w:t>
      </w:r>
      <w:r w:rsidRPr="006D102B">
        <w:rPr>
          <w:rFonts w:ascii="ＭＳ 明朝" w:hAnsi="ＭＳ 明朝" w:hint="eastAsia"/>
          <w:color w:val="000000" w:themeColor="text1"/>
        </w:rPr>
        <w:t>て</w:t>
      </w:r>
      <w:r w:rsidR="006E4537" w:rsidRPr="006D102B">
        <w:rPr>
          <w:rFonts w:ascii="ＭＳ 明朝" w:hAnsi="ＭＳ 明朝" w:hint="eastAsia"/>
          <w:color w:val="000000" w:themeColor="text1"/>
        </w:rPr>
        <w:t>１</w:t>
      </w:r>
      <w:r w:rsidRPr="006D102B">
        <w:rPr>
          <w:rFonts w:ascii="ＭＳ 明朝" w:hAnsi="ＭＳ 明朝" w:hint="eastAsia"/>
          <w:color w:val="000000" w:themeColor="text1"/>
        </w:rPr>
        <w:t>年</w:t>
      </w:r>
      <w:r w:rsidRPr="006D102B">
        <w:rPr>
          <w:rFonts w:ascii="ＭＳ 明朝" w:hAnsi="ＭＳ 明朝" w:hint="eastAsia"/>
        </w:rPr>
        <w:t>とする。ただし、再任を妨げない</w:t>
      </w:r>
    </w:p>
    <w:p w14:paraId="78C85634" w14:textId="4CD549F4" w:rsidR="002A70AB" w:rsidRDefault="002A70AB">
      <w:pPr>
        <w:ind w:left="840" w:hangingChars="400" w:hanging="840"/>
        <w:rPr>
          <w:rFonts w:ascii="ＭＳ 明朝" w:hAnsi="ＭＳ 明朝"/>
        </w:rPr>
      </w:pPr>
      <w:r w:rsidRPr="006D102B">
        <w:rPr>
          <w:rFonts w:ascii="ＭＳ 明朝" w:hAnsi="ＭＳ 明朝" w:hint="eastAsia"/>
        </w:rPr>
        <w:t xml:space="preserve">　　２．補充又は増員のため委嘱された委員の任期は、前項の規定にかかわらず、前任者の残任期間とする</w:t>
      </w:r>
      <w:r w:rsidR="00E530AE">
        <w:rPr>
          <w:rFonts w:ascii="ＭＳ 明朝" w:hAnsi="ＭＳ 明朝" w:hint="eastAsia"/>
        </w:rPr>
        <w:t>。</w:t>
      </w:r>
    </w:p>
    <w:p w14:paraId="2D8305CF" w14:textId="77777777" w:rsidR="00E530AE" w:rsidRPr="006D102B" w:rsidRDefault="00E530AE">
      <w:pPr>
        <w:ind w:left="840" w:hangingChars="400" w:hanging="840"/>
        <w:rPr>
          <w:rFonts w:ascii="ＭＳ 明朝" w:hAnsi="ＭＳ 明朝" w:hint="eastAsia"/>
        </w:rPr>
      </w:pPr>
    </w:p>
    <w:p w14:paraId="6B031812" w14:textId="77777777" w:rsidR="002A70AB" w:rsidRPr="006D102B" w:rsidRDefault="002A70AB">
      <w:pPr>
        <w:rPr>
          <w:rFonts w:ascii="ＭＳ 明朝" w:hAnsi="ＭＳ 明朝"/>
        </w:rPr>
      </w:pPr>
      <w:r w:rsidRPr="006D102B">
        <w:rPr>
          <w:rFonts w:ascii="ＭＳ 明朝" w:hAnsi="ＭＳ 明朝" w:hint="eastAsia"/>
        </w:rPr>
        <w:t>（会議）</w:t>
      </w:r>
    </w:p>
    <w:p w14:paraId="70BF66EB" w14:textId="1682ACD2" w:rsidR="002A70AB" w:rsidRPr="006D102B" w:rsidRDefault="002A70AB">
      <w:pPr>
        <w:rPr>
          <w:rFonts w:ascii="ＭＳ 明朝" w:hAnsi="ＭＳ 明朝"/>
        </w:rPr>
      </w:pPr>
      <w:r w:rsidRPr="006D102B">
        <w:rPr>
          <w:rFonts w:ascii="ＭＳ 明朝" w:hAnsi="ＭＳ 明朝" w:hint="eastAsia"/>
        </w:rPr>
        <w:t>第</w:t>
      </w:r>
      <w:r w:rsidR="00696CF6" w:rsidRPr="006D102B">
        <w:rPr>
          <w:rFonts w:ascii="ＭＳ 明朝" w:hAnsi="ＭＳ 明朝" w:hint="eastAsia"/>
        </w:rPr>
        <w:t>８</w:t>
      </w:r>
      <w:r w:rsidRPr="006D102B">
        <w:rPr>
          <w:rFonts w:ascii="ＭＳ 明朝" w:hAnsi="ＭＳ 明朝" w:hint="eastAsia"/>
        </w:rPr>
        <w:t>条　委員会は、次の場合に開催し委員長が招集する</w:t>
      </w:r>
      <w:r w:rsidR="00E530AE">
        <w:rPr>
          <w:rFonts w:ascii="ＭＳ 明朝" w:hAnsi="ＭＳ 明朝" w:hint="eastAsia"/>
        </w:rPr>
        <w:t>。</w:t>
      </w:r>
    </w:p>
    <w:p w14:paraId="79DC334A" w14:textId="2E2CA6DE" w:rsidR="002A70AB" w:rsidRPr="006D102B" w:rsidRDefault="002A70AB">
      <w:pPr>
        <w:rPr>
          <w:rFonts w:ascii="ＭＳ 明朝" w:hAnsi="ＭＳ 明朝"/>
        </w:rPr>
      </w:pPr>
      <w:r w:rsidRPr="006D102B">
        <w:rPr>
          <w:rFonts w:ascii="ＭＳ 明朝" w:hAnsi="ＭＳ 明朝" w:hint="eastAsia"/>
        </w:rPr>
        <w:t xml:space="preserve">　　（１）会長又は委員長が必要と認めたとき</w:t>
      </w:r>
      <w:r w:rsidR="00E530AE">
        <w:rPr>
          <w:rFonts w:ascii="ＭＳ 明朝" w:hAnsi="ＭＳ 明朝" w:hint="eastAsia"/>
        </w:rPr>
        <w:t>。</w:t>
      </w:r>
    </w:p>
    <w:p w14:paraId="0FA889B5" w14:textId="020A5D6E" w:rsidR="002A70AB" w:rsidRPr="006D102B" w:rsidRDefault="002A70AB">
      <w:pPr>
        <w:rPr>
          <w:rFonts w:ascii="ＭＳ 明朝" w:hAnsi="ＭＳ 明朝"/>
        </w:rPr>
      </w:pPr>
      <w:r w:rsidRPr="006D102B">
        <w:rPr>
          <w:rFonts w:ascii="ＭＳ 明朝" w:hAnsi="ＭＳ 明朝" w:hint="eastAsia"/>
        </w:rPr>
        <w:t xml:space="preserve">　　（２）理事会又は委員会が決議したとき</w:t>
      </w:r>
      <w:r w:rsidR="00E530AE">
        <w:rPr>
          <w:rFonts w:ascii="ＭＳ 明朝" w:hAnsi="ＭＳ 明朝" w:hint="eastAsia"/>
        </w:rPr>
        <w:t>。</w:t>
      </w:r>
    </w:p>
    <w:p w14:paraId="477883F5" w14:textId="77777777" w:rsidR="00F32DCB" w:rsidRPr="006D102B" w:rsidRDefault="00F32DCB">
      <w:pPr>
        <w:rPr>
          <w:rFonts w:ascii="ＭＳ 明朝" w:hAnsi="ＭＳ 明朝"/>
        </w:rPr>
      </w:pPr>
    </w:p>
    <w:p w14:paraId="4FB7A6EA" w14:textId="77777777" w:rsidR="002A70AB" w:rsidRPr="006D102B" w:rsidRDefault="002A70AB">
      <w:pPr>
        <w:rPr>
          <w:rFonts w:ascii="ＭＳ 明朝" w:hAnsi="ＭＳ 明朝"/>
        </w:rPr>
      </w:pPr>
      <w:r w:rsidRPr="006D102B">
        <w:rPr>
          <w:rFonts w:ascii="ＭＳ 明朝" w:hAnsi="ＭＳ 明朝" w:hint="eastAsia"/>
        </w:rPr>
        <w:t>（議事録）</w:t>
      </w:r>
    </w:p>
    <w:p w14:paraId="538B47C2" w14:textId="62AF0313" w:rsidR="002A70AB" w:rsidRPr="006D102B" w:rsidRDefault="002A70AB">
      <w:pPr>
        <w:rPr>
          <w:rFonts w:ascii="ＭＳ 明朝" w:hAnsi="ＭＳ 明朝"/>
        </w:rPr>
      </w:pPr>
      <w:r w:rsidRPr="006D102B">
        <w:rPr>
          <w:rFonts w:ascii="ＭＳ 明朝" w:hAnsi="ＭＳ 明朝" w:hint="eastAsia"/>
        </w:rPr>
        <w:t>第</w:t>
      </w:r>
      <w:r w:rsidR="00696CF6" w:rsidRPr="006D102B">
        <w:rPr>
          <w:rFonts w:ascii="ＭＳ 明朝" w:hAnsi="ＭＳ 明朝" w:hint="eastAsia"/>
        </w:rPr>
        <w:t>９</w:t>
      </w:r>
      <w:r w:rsidRPr="006D102B">
        <w:rPr>
          <w:rFonts w:ascii="ＭＳ 明朝" w:hAnsi="ＭＳ 明朝" w:hint="eastAsia"/>
        </w:rPr>
        <w:t>条　委員会の議事については、議事録を作成しこれを保管する</w:t>
      </w:r>
      <w:r w:rsidR="00E530AE">
        <w:rPr>
          <w:rFonts w:ascii="ＭＳ 明朝" w:hAnsi="ＭＳ 明朝" w:hint="eastAsia"/>
        </w:rPr>
        <w:t>。</w:t>
      </w:r>
    </w:p>
    <w:p w14:paraId="214CB4C5" w14:textId="77777777" w:rsidR="002A70AB" w:rsidRPr="006D102B" w:rsidRDefault="002A70AB">
      <w:pPr>
        <w:rPr>
          <w:rFonts w:ascii="ＭＳ 明朝" w:hAnsi="ＭＳ 明朝"/>
        </w:rPr>
      </w:pPr>
    </w:p>
    <w:p w14:paraId="16BFB47F" w14:textId="77777777" w:rsidR="002A70AB" w:rsidRPr="006D102B" w:rsidRDefault="00F250C3">
      <w:pPr>
        <w:ind w:left="840" w:hangingChars="400" w:hanging="840"/>
        <w:rPr>
          <w:rFonts w:ascii="ＭＳ 明朝" w:hAnsi="ＭＳ 明朝"/>
        </w:rPr>
      </w:pPr>
      <w:r w:rsidRPr="006D102B">
        <w:rPr>
          <w:rFonts w:ascii="ＭＳ 明朝" w:hAnsi="ＭＳ 明朝" w:hint="eastAsia"/>
        </w:rPr>
        <w:t>（改</w:t>
      </w:r>
      <w:r w:rsidR="002A70AB" w:rsidRPr="006D102B">
        <w:rPr>
          <w:rFonts w:ascii="ＭＳ 明朝" w:hAnsi="ＭＳ 明朝" w:hint="eastAsia"/>
        </w:rPr>
        <w:t>廃）</w:t>
      </w:r>
    </w:p>
    <w:p w14:paraId="537C3830" w14:textId="6F15DFFF" w:rsidR="002A70AB" w:rsidRPr="006D102B" w:rsidRDefault="002A70AB">
      <w:pPr>
        <w:ind w:left="840" w:hangingChars="400" w:hanging="840"/>
        <w:rPr>
          <w:rFonts w:ascii="ＭＳ 明朝" w:hAnsi="ＭＳ 明朝"/>
        </w:rPr>
      </w:pPr>
      <w:r w:rsidRPr="006D102B">
        <w:rPr>
          <w:rFonts w:ascii="ＭＳ 明朝" w:hAnsi="ＭＳ 明朝" w:hint="eastAsia"/>
        </w:rPr>
        <w:t>第</w:t>
      </w:r>
      <w:r w:rsidR="00696CF6" w:rsidRPr="006D102B">
        <w:rPr>
          <w:rFonts w:ascii="ＭＳ 明朝" w:hAnsi="ＭＳ 明朝" w:hint="eastAsia"/>
        </w:rPr>
        <w:t>１０</w:t>
      </w:r>
      <w:r w:rsidRPr="006D102B">
        <w:rPr>
          <w:rFonts w:ascii="ＭＳ 明朝" w:hAnsi="ＭＳ 明朝" w:hint="eastAsia"/>
        </w:rPr>
        <w:t>条　本</w:t>
      </w:r>
      <w:r w:rsidR="0095001F" w:rsidRPr="006D102B">
        <w:rPr>
          <w:rFonts w:ascii="ＭＳ 明朝" w:hAnsi="ＭＳ 明朝" w:hint="eastAsia"/>
        </w:rPr>
        <w:t>規定</w:t>
      </w:r>
      <w:r w:rsidRPr="006D102B">
        <w:rPr>
          <w:rFonts w:ascii="ＭＳ 明朝" w:hAnsi="ＭＳ 明朝" w:hint="eastAsia"/>
        </w:rPr>
        <w:t>の改廃は、委員会において審議し、理事会の承認を経てこれを行う</w:t>
      </w:r>
      <w:r w:rsidR="00E530AE">
        <w:rPr>
          <w:rFonts w:ascii="ＭＳ 明朝" w:hAnsi="ＭＳ 明朝" w:hint="eastAsia"/>
        </w:rPr>
        <w:t>。</w:t>
      </w:r>
    </w:p>
    <w:p w14:paraId="5F847149" w14:textId="01A4DB7C" w:rsidR="002A70AB" w:rsidRPr="006D102B" w:rsidRDefault="002A70AB">
      <w:pPr>
        <w:ind w:left="840" w:hangingChars="400" w:hanging="840"/>
        <w:rPr>
          <w:rFonts w:ascii="ＭＳ 明朝" w:hAnsi="ＭＳ 明朝"/>
        </w:rPr>
      </w:pPr>
      <w:r w:rsidRPr="006D102B">
        <w:rPr>
          <w:rFonts w:ascii="ＭＳ 明朝" w:hAnsi="ＭＳ 明朝" w:hint="eastAsia"/>
        </w:rPr>
        <w:t xml:space="preserve">　　</w:t>
      </w:r>
    </w:p>
    <w:p w14:paraId="51C68B07" w14:textId="77777777" w:rsidR="00E530AE" w:rsidRDefault="00E530AE">
      <w:pPr>
        <w:ind w:left="840" w:hangingChars="400" w:hanging="840"/>
        <w:rPr>
          <w:rFonts w:ascii="ＭＳ 明朝" w:hAnsi="ＭＳ 明朝"/>
        </w:rPr>
      </w:pPr>
    </w:p>
    <w:p w14:paraId="147A442D" w14:textId="353F204A" w:rsidR="002A70AB" w:rsidRPr="006D102B" w:rsidRDefault="00F250C3">
      <w:pPr>
        <w:ind w:left="840" w:hangingChars="400" w:hanging="840"/>
        <w:rPr>
          <w:rFonts w:ascii="ＭＳ 明朝" w:hAnsi="ＭＳ 明朝"/>
        </w:rPr>
      </w:pPr>
      <w:r w:rsidRPr="006D102B">
        <w:rPr>
          <w:rFonts w:ascii="ＭＳ 明朝" w:hAnsi="ＭＳ 明朝" w:hint="eastAsia"/>
        </w:rPr>
        <w:t>（</w:t>
      </w:r>
      <w:r w:rsidR="002A70AB" w:rsidRPr="006D102B">
        <w:rPr>
          <w:rFonts w:ascii="ＭＳ 明朝" w:hAnsi="ＭＳ 明朝" w:hint="eastAsia"/>
        </w:rPr>
        <w:t>付則</w:t>
      </w:r>
      <w:r w:rsidRPr="006D102B">
        <w:rPr>
          <w:rFonts w:ascii="ＭＳ 明朝" w:hAnsi="ＭＳ 明朝" w:hint="eastAsia"/>
        </w:rPr>
        <w:t>）</w:t>
      </w:r>
    </w:p>
    <w:p w14:paraId="671622DE" w14:textId="3798C63A" w:rsidR="00E530AE" w:rsidRPr="00E530AE" w:rsidRDefault="00E530AE" w:rsidP="00E530AE">
      <w:pPr>
        <w:ind w:left="360" w:firstLineChars="31" w:firstLine="65"/>
        <w:rPr>
          <w:rFonts w:ascii="ＭＳ 明朝" w:hAnsi="ＭＳ 明朝"/>
          <w:color w:val="000000" w:themeColor="text1"/>
        </w:rPr>
      </w:pPr>
      <w:bookmarkStart w:id="2" w:name="_Hlk26364584"/>
      <w:r>
        <w:rPr>
          <w:rFonts w:ascii="ＭＳ 明朝" w:hAnsi="ＭＳ 明朝" w:hint="eastAsia"/>
          <w:color w:val="000000" w:themeColor="text1"/>
        </w:rPr>
        <w:t>（１）</w:t>
      </w:r>
      <w:r w:rsidRPr="00E530AE">
        <w:rPr>
          <w:rFonts w:ascii="ＭＳ 明朝" w:hAnsi="ＭＳ 明朝" w:hint="eastAsia"/>
          <w:color w:val="000000" w:themeColor="text1"/>
        </w:rPr>
        <w:t>本規定は、JGMAギヤカレッジ企画・運営委員会により起案され、2019年度</w:t>
      </w:r>
    </w:p>
    <w:p w14:paraId="57447B7C" w14:textId="02BED7E5" w:rsidR="00E530AE" w:rsidRPr="0006589B" w:rsidRDefault="00E530AE" w:rsidP="00E530AE">
      <w:pPr>
        <w:ind w:left="397" w:firstLineChars="301" w:firstLine="632"/>
        <w:rPr>
          <w:rFonts w:ascii="ＭＳ 明朝" w:hAnsi="ＭＳ 明朝"/>
          <w:color w:val="000000" w:themeColor="text1"/>
        </w:rPr>
      </w:pPr>
      <w:r w:rsidRPr="0006589B">
        <w:rPr>
          <w:rFonts w:ascii="ＭＳ 明朝" w:hAnsi="ＭＳ 明朝" w:hint="eastAsia"/>
          <w:color w:val="000000" w:themeColor="text1"/>
        </w:rPr>
        <w:t>第5回理事会の承認をもって制定。同日より施行する。</w:t>
      </w:r>
    </w:p>
    <w:bookmarkEnd w:id="2"/>
    <w:p w14:paraId="6B383EAA" w14:textId="44C83A6E" w:rsidR="00F250C3" w:rsidRPr="00E530AE" w:rsidRDefault="00E530AE" w:rsidP="00E530AE">
      <w:pPr>
        <w:ind w:left="360" w:firstLineChars="31" w:firstLine="65"/>
        <w:rPr>
          <w:rFonts w:ascii="ＭＳ 明朝" w:hAnsi="ＭＳ 明朝"/>
        </w:rPr>
      </w:pPr>
      <w:r>
        <w:rPr>
          <w:rFonts w:ascii="ＭＳ 明朝" w:hAnsi="ＭＳ 明朝" w:hint="eastAsia"/>
        </w:rPr>
        <w:t>（２）</w:t>
      </w:r>
      <w:r w:rsidR="00150567" w:rsidRPr="00E530AE">
        <w:rPr>
          <w:rFonts w:ascii="ＭＳ 明朝" w:hAnsi="ＭＳ 明朝" w:hint="eastAsia"/>
        </w:rPr>
        <w:t>関連規定、マニュアルを以下に定める。</w:t>
      </w:r>
    </w:p>
    <w:p w14:paraId="7DCB72B0" w14:textId="189E0F54" w:rsidR="00150567" w:rsidRDefault="00150567" w:rsidP="00150567">
      <w:pPr>
        <w:pStyle w:val="a7"/>
        <w:numPr>
          <w:ilvl w:val="1"/>
          <w:numId w:val="4"/>
        </w:numPr>
        <w:ind w:leftChars="0"/>
        <w:rPr>
          <w:rFonts w:ascii="ＭＳ 明朝" w:hAnsi="ＭＳ 明朝"/>
          <w:bCs/>
          <w:szCs w:val="21"/>
        </w:rPr>
      </w:pPr>
      <w:bookmarkStart w:id="3" w:name="_Hlk21522869"/>
      <w:r w:rsidRPr="006D102B">
        <w:rPr>
          <w:rFonts w:ascii="ＭＳ 明朝" w:hAnsi="ＭＳ 明朝" w:hint="eastAsia"/>
          <w:bCs/>
          <w:szCs w:val="21"/>
        </w:rPr>
        <w:t>JGMAギヤカレッジ受講者選抜</w:t>
      </w:r>
      <w:r w:rsidR="006750B9" w:rsidRPr="006D102B">
        <w:rPr>
          <w:rFonts w:ascii="ＭＳ 明朝" w:hAnsi="ＭＳ 明朝" w:hint="eastAsia"/>
          <w:bCs/>
          <w:szCs w:val="21"/>
        </w:rPr>
        <w:t>に係わる</w:t>
      </w:r>
      <w:bookmarkEnd w:id="3"/>
      <w:r w:rsidR="006750B9" w:rsidRPr="006D102B">
        <w:rPr>
          <w:rFonts w:ascii="ＭＳ 明朝" w:hAnsi="ＭＳ 明朝" w:hint="eastAsia"/>
          <w:bCs/>
          <w:szCs w:val="21"/>
        </w:rPr>
        <w:t>細則</w:t>
      </w:r>
      <w:r w:rsidR="00E530AE">
        <w:rPr>
          <w:rFonts w:ascii="ＭＳ 明朝" w:hAnsi="ＭＳ 明朝" w:hint="eastAsia"/>
          <w:bCs/>
          <w:szCs w:val="21"/>
        </w:rPr>
        <w:t>。</w:t>
      </w:r>
    </w:p>
    <w:p w14:paraId="47C4C2E1" w14:textId="7210B3C0" w:rsidR="00150567" w:rsidRPr="006D102B" w:rsidRDefault="00150567" w:rsidP="00150567">
      <w:pPr>
        <w:pStyle w:val="a7"/>
        <w:numPr>
          <w:ilvl w:val="1"/>
          <w:numId w:val="4"/>
        </w:numPr>
        <w:ind w:leftChars="0"/>
        <w:rPr>
          <w:rFonts w:ascii="ＭＳ 明朝" w:hAnsi="ＭＳ 明朝"/>
          <w:bCs/>
          <w:szCs w:val="21"/>
        </w:rPr>
      </w:pPr>
      <w:r w:rsidRPr="006D102B">
        <w:rPr>
          <w:rFonts w:ascii="ＭＳ 明朝" w:hAnsi="ＭＳ 明朝" w:hint="eastAsia"/>
          <w:bCs/>
          <w:szCs w:val="21"/>
        </w:rPr>
        <w:t>ギヤカレッジ業務マニュアル</w:t>
      </w:r>
      <w:r w:rsidR="00E530AE">
        <w:rPr>
          <w:rFonts w:ascii="ＭＳ 明朝" w:hAnsi="ＭＳ 明朝" w:hint="eastAsia"/>
          <w:bCs/>
          <w:szCs w:val="21"/>
        </w:rPr>
        <w:t>。</w:t>
      </w:r>
    </w:p>
    <w:p w14:paraId="178E876A" w14:textId="51EDA7BA" w:rsidR="00150567" w:rsidRPr="006D102B" w:rsidRDefault="00150567" w:rsidP="00150567">
      <w:pPr>
        <w:pStyle w:val="a7"/>
        <w:ind w:leftChars="0" w:left="1080"/>
        <w:rPr>
          <w:rFonts w:ascii="ＭＳ 明朝" w:hAnsi="ＭＳ 明朝"/>
          <w:bCs/>
          <w:szCs w:val="21"/>
        </w:rPr>
      </w:pPr>
      <w:r w:rsidRPr="006D102B">
        <w:rPr>
          <w:rFonts w:ascii="ＭＳ 明朝" w:hAnsi="ＭＳ 明朝" w:cs="ＭＳ 明朝" w:hint="eastAsia"/>
        </w:rPr>
        <w:t xml:space="preserve">　</w:t>
      </w:r>
    </w:p>
    <w:p w14:paraId="0F1AA6D5" w14:textId="27FE4FFD" w:rsidR="006D102B" w:rsidRPr="006D102B" w:rsidRDefault="006D102B" w:rsidP="006D102B">
      <w:pPr>
        <w:jc w:val="right"/>
        <w:rPr>
          <w:rFonts w:ascii="ＭＳ 明朝" w:hAnsi="ＭＳ 明朝"/>
        </w:rPr>
      </w:pPr>
      <w:r>
        <w:rPr>
          <w:rFonts w:ascii="ＭＳ 明朝" w:hAnsi="ＭＳ 明朝" w:hint="eastAsia"/>
        </w:rPr>
        <w:t xml:space="preserve">　</w:t>
      </w:r>
      <w:r w:rsidRPr="006D102B">
        <w:rPr>
          <w:rFonts w:ascii="ＭＳ 明朝" w:hAnsi="ＭＳ 明朝" w:hint="eastAsia"/>
        </w:rPr>
        <w:t>2019年</w:t>
      </w:r>
      <w:r w:rsidR="001C0F6F">
        <w:rPr>
          <w:rFonts w:ascii="ＭＳ 明朝" w:hAnsi="ＭＳ 明朝" w:hint="eastAsia"/>
        </w:rPr>
        <w:t>12</w:t>
      </w:r>
      <w:r w:rsidRPr="006D102B">
        <w:rPr>
          <w:rFonts w:ascii="ＭＳ 明朝" w:hAnsi="ＭＳ 明朝" w:hint="eastAsia"/>
        </w:rPr>
        <w:t>月</w:t>
      </w:r>
      <w:r w:rsidR="001C0F6F">
        <w:rPr>
          <w:rFonts w:ascii="ＭＳ 明朝" w:hAnsi="ＭＳ 明朝" w:hint="eastAsia"/>
        </w:rPr>
        <w:t>6</w:t>
      </w:r>
      <w:r w:rsidRPr="006D102B">
        <w:rPr>
          <w:rFonts w:ascii="ＭＳ 明朝" w:hAnsi="ＭＳ 明朝" w:hint="eastAsia"/>
        </w:rPr>
        <w:t>日　制定</w:t>
      </w:r>
    </w:p>
    <w:p w14:paraId="7FBF514E" w14:textId="770C0EC1" w:rsidR="00150567" w:rsidRPr="006D102B" w:rsidRDefault="00150567" w:rsidP="00150567">
      <w:pPr>
        <w:rPr>
          <w:rFonts w:ascii="ＭＳ 明朝" w:hAnsi="ＭＳ 明朝"/>
          <w:bCs/>
          <w:szCs w:val="21"/>
        </w:rPr>
      </w:pPr>
    </w:p>
    <w:p w14:paraId="67C8E13D" w14:textId="77777777" w:rsidR="00F250C3" w:rsidRPr="006D102B" w:rsidRDefault="00F250C3">
      <w:pPr>
        <w:ind w:left="840" w:hangingChars="400" w:hanging="840"/>
        <w:rPr>
          <w:rFonts w:ascii="ＭＳ 明朝" w:hAnsi="ＭＳ 明朝"/>
        </w:rPr>
      </w:pPr>
    </w:p>
    <w:sectPr w:rsidR="00F250C3" w:rsidRPr="006D102B" w:rsidSect="00F250C3">
      <w:headerReference w:type="default" r:id="rId7"/>
      <w:footerReference w:type="even" r:id="rId8"/>
      <w:footerReference w:type="default" r:id="rId9"/>
      <w:pgSz w:w="11906" w:h="16838" w:code="9"/>
      <w:pgMar w:top="1701"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F2A69" w14:textId="77777777" w:rsidR="00B27009" w:rsidRDefault="00B27009">
      <w:r>
        <w:separator/>
      </w:r>
    </w:p>
  </w:endnote>
  <w:endnote w:type="continuationSeparator" w:id="0">
    <w:p w14:paraId="3ACA46A7" w14:textId="77777777" w:rsidR="00B27009" w:rsidRDefault="00B2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46E5" w14:textId="77777777" w:rsidR="002A70AB" w:rsidRDefault="002A70A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EE37F7B" w14:textId="77777777" w:rsidR="002A70AB" w:rsidRDefault="002A70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8F71" w14:textId="77777777" w:rsidR="002A70AB" w:rsidRDefault="002A70A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50C3">
      <w:rPr>
        <w:rStyle w:val="a5"/>
        <w:noProof/>
      </w:rPr>
      <w:t>1</w:t>
    </w:r>
    <w:r>
      <w:rPr>
        <w:rStyle w:val="a5"/>
      </w:rPr>
      <w:fldChar w:fldCharType="end"/>
    </w:r>
  </w:p>
  <w:p w14:paraId="7D1EA39C" w14:textId="77777777" w:rsidR="002A70AB" w:rsidRDefault="002A70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B6CBB" w14:textId="77777777" w:rsidR="00B27009" w:rsidRDefault="00B27009">
      <w:r>
        <w:separator/>
      </w:r>
    </w:p>
  </w:footnote>
  <w:footnote w:type="continuationSeparator" w:id="0">
    <w:p w14:paraId="0AE75710" w14:textId="77777777" w:rsidR="00B27009" w:rsidRDefault="00B27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FC076" w14:textId="4B448AC5" w:rsidR="002A70AB" w:rsidRDefault="002A70AB">
    <w:pPr>
      <w:pStyle w:val="a3"/>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17F37"/>
    <w:multiLevelType w:val="hybridMultilevel"/>
    <w:tmpl w:val="CC0C7C3A"/>
    <w:lvl w:ilvl="0" w:tplc="797E6E98">
      <w:start w:val="1"/>
      <w:numFmt w:val="decimalFullWidth"/>
      <w:lvlText w:val="（%1）"/>
      <w:lvlJc w:val="left"/>
      <w:pPr>
        <w:ind w:left="1080" w:hanging="720"/>
      </w:pPr>
      <w:rPr>
        <w:rFonts w:hint="default"/>
      </w:rPr>
    </w:lvl>
    <w:lvl w:ilvl="1" w:tplc="624A279C">
      <w:start w:val="1"/>
      <w:numFmt w:val="decimalEnclosedCircle"/>
      <w:lvlText w:val="%2"/>
      <w:lvlJc w:val="left"/>
      <w:pPr>
        <w:ind w:left="1140" w:hanging="360"/>
      </w:pPr>
      <w:rPr>
        <w:rFonts w:cs="ＭＳ 明朝"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D1B196D"/>
    <w:multiLevelType w:val="hybridMultilevel"/>
    <w:tmpl w:val="D45A333A"/>
    <w:lvl w:ilvl="0" w:tplc="A790C39C">
      <w:start w:val="1"/>
      <w:numFmt w:val="decimalFullWidth"/>
      <w:lvlText w:val="（%1）"/>
      <w:lvlJc w:val="left"/>
      <w:pPr>
        <w:ind w:left="1572" w:hanging="720"/>
      </w:pPr>
      <w:rPr>
        <w:rFonts w:hint="default"/>
        <w:dstrike w:val="0"/>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5AD7889"/>
    <w:multiLevelType w:val="hybridMultilevel"/>
    <w:tmpl w:val="07DE1026"/>
    <w:lvl w:ilvl="0" w:tplc="50984BF2">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EC47DA"/>
    <w:multiLevelType w:val="hybridMultilevel"/>
    <w:tmpl w:val="852C7D90"/>
    <w:lvl w:ilvl="0" w:tplc="5C64D4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AD"/>
    <w:rsid w:val="000354B7"/>
    <w:rsid w:val="0006589B"/>
    <w:rsid w:val="00076C37"/>
    <w:rsid w:val="000B23B2"/>
    <w:rsid w:val="000B658F"/>
    <w:rsid w:val="00103DCA"/>
    <w:rsid w:val="00150567"/>
    <w:rsid w:val="00151C3F"/>
    <w:rsid w:val="001527BB"/>
    <w:rsid w:val="001805E4"/>
    <w:rsid w:val="001A3F61"/>
    <w:rsid w:val="001C0F6F"/>
    <w:rsid w:val="00286A66"/>
    <w:rsid w:val="002A34F5"/>
    <w:rsid w:val="002A70AB"/>
    <w:rsid w:val="002D43C5"/>
    <w:rsid w:val="002F5819"/>
    <w:rsid w:val="003619FC"/>
    <w:rsid w:val="003C29EE"/>
    <w:rsid w:val="003C2E3E"/>
    <w:rsid w:val="004952CD"/>
    <w:rsid w:val="004D4ABF"/>
    <w:rsid w:val="00533806"/>
    <w:rsid w:val="005D06BB"/>
    <w:rsid w:val="006463E3"/>
    <w:rsid w:val="00654265"/>
    <w:rsid w:val="00661BC1"/>
    <w:rsid w:val="006750B9"/>
    <w:rsid w:val="00696CF6"/>
    <w:rsid w:val="006D102B"/>
    <w:rsid w:val="006E394F"/>
    <w:rsid w:val="006E4537"/>
    <w:rsid w:val="00700A42"/>
    <w:rsid w:val="007A1978"/>
    <w:rsid w:val="007B0D88"/>
    <w:rsid w:val="007E0D15"/>
    <w:rsid w:val="0081035F"/>
    <w:rsid w:val="00830F9A"/>
    <w:rsid w:val="008413B8"/>
    <w:rsid w:val="00893E00"/>
    <w:rsid w:val="008C6E98"/>
    <w:rsid w:val="0094164C"/>
    <w:rsid w:val="0095001F"/>
    <w:rsid w:val="0095017B"/>
    <w:rsid w:val="009C23B8"/>
    <w:rsid w:val="00A27587"/>
    <w:rsid w:val="00A911C7"/>
    <w:rsid w:val="00AA1D2E"/>
    <w:rsid w:val="00AA3EC7"/>
    <w:rsid w:val="00AE5E58"/>
    <w:rsid w:val="00B27009"/>
    <w:rsid w:val="00B81AAD"/>
    <w:rsid w:val="00C23F3C"/>
    <w:rsid w:val="00CA318A"/>
    <w:rsid w:val="00CE667A"/>
    <w:rsid w:val="00D94E3E"/>
    <w:rsid w:val="00DA0BE0"/>
    <w:rsid w:val="00DE5602"/>
    <w:rsid w:val="00DE796A"/>
    <w:rsid w:val="00E25086"/>
    <w:rsid w:val="00E31915"/>
    <w:rsid w:val="00E50F1E"/>
    <w:rsid w:val="00E530AE"/>
    <w:rsid w:val="00E921AD"/>
    <w:rsid w:val="00EF4F79"/>
    <w:rsid w:val="00F250C3"/>
    <w:rsid w:val="00F32DCB"/>
    <w:rsid w:val="00F53218"/>
    <w:rsid w:val="00F93751"/>
    <w:rsid w:val="00FF5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B80B010"/>
  <w15:chartTrackingRefBased/>
  <w15:docId w15:val="{775DE6AD-D502-412D-B87D-558A9A40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E921AD"/>
    <w:rPr>
      <w:rFonts w:ascii="Arial" w:eastAsia="ＭＳ ゴシック" w:hAnsi="Arial"/>
      <w:sz w:val="18"/>
      <w:szCs w:val="18"/>
    </w:rPr>
  </w:style>
  <w:style w:type="paragraph" w:styleId="a7">
    <w:name w:val="List Paragraph"/>
    <w:basedOn w:val="a"/>
    <w:uiPriority w:val="34"/>
    <w:qFormat/>
    <w:rsid w:val="008413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5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1353</Words>
  <Characters>102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社団法人日本歯車工業会</vt:lpstr>
      <vt:lpstr>社団法人日本歯車工業会</vt:lpstr>
    </vt:vector>
  </TitlesOfParts>
  <Company>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社団法人日本歯車工業会</dc:title>
  <dc:subject/>
  <dc:creator>saigo</dc:creator>
  <cp:keywords/>
  <dc:description/>
  <cp:lastModifiedBy>user</cp:lastModifiedBy>
  <cp:revision>16</cp:revision>
  <cp:lastPrinted>2019-12-05T06:21:00Z</cp:lastPrinted>
  <dcterms:created xsi:type="dcterms:W3CDTF">2019-09-09T06:02:00Z</dcterms:created>
  <dcterms:modified xsi:type="dcterms:W3CDTF">2019-12-16T04:13:00Z</dcterms:modified>
</cp:coreProperties>
</file>