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0AB" w:rsidRPr="00F250C3" w:rsidRDefault="006E4537">
      <w:pPr>
        <w:jc w:val="center"/>
        <w:rPr>
          <w:rFonts w:ascii="ＭＳ ゴシック" w:eastAsia="ＭＳ ゴシック" w:hAnsi="ＭＳ ゴシック"/>
          <w:b/>
          <w:sz w:val="20"/>
          <w:szCs w:val="20"/>
        </w:rPr>
      </w:pPr>
      <w:r w:rsidRPr="006E4537">
        <w:rPr>
          <w:rFonts w:ascii="ＭＳ ゴシック" w:eastAsia="ＭＳ ゴシック" w:hAnsi="ＭＳ ゴシック" w:hint="eastAsia"/>
          <w:b/>
          <w:color w:val="FF0000"/>
          <w:sz w:val="20"/>
          <w:szCs w:val="20"/>
        </w:rPr>
        <w:t>一般</w:t>
      </w:r>
      <w:r w:rsidR="002A70AB" w:rsidRPr="00F250C3">
        <w:rPr>
          <w:rFonts w:ascii="ＭＳ ゴシック" w:eastAsia="ＭＳ ゴシック" w:hAnsi="ＭＳ ゴシック" w:hint="eastAsia"/>
          <w:b/>
          <w:sz w:val="20"/>
          <w:szCs w:val="20"/>
        </w:rPr>
        <w:t>社団法人日本歯車工業会</w:t>
      </w:r>
    </w:p>
    <w:p w:rsidR="002A70AB" w:rsidRPr="00F250C3" w:rsidRDefault="002A70AB">
      <w:pPr>
        <w:jc w:val="center"/>
        <w:rPr>
          <w:rFonts w:ascii="ＭＳ ゴシック" w:eastAsia="ＭＳ ゴシック" w:hAnsi="ＭＳ ゴシック"/>
          <w:b/>
          <w:sz w:val="36"/>
          <w:szCs w:val="36"/>
        </w:rPr>
      </w:pPr>
      <w:r w:rsidRPr="00F250C3">
        <w:rPr>
          <w:rFonts w:ascii="ＭＳ ゴシック" w:eastAsia="ＭＳ ゴシック" w:hAnsi="ＭＳ ゴシック" w:hint="eastAsia"/>
          <w:b/>
          <w:sz w:val="36"/>
          <w:szCs w:val="36"/>
        </w:rPr>
        <w:t>総 務 委 員 会 要 綱</w:t>
      </w:r>
    </w:p>
    <w:p w:rsidR="00F250C3" w:rsidRDefault="00F250C3"/>
    <w:p w:rsidR="002A70AB" w:rsidRPr="00F250C3" w:rsidRDefault="002A70AB">
      <w:pPr>
        <w:rPr>
          <w:rFonts w:ascii="ＭＳ ゴシック" w:eastAsia="ＭＳ ゴシック" w:hAnsi="ＭＳ ゴシック"/>
        </w:rPr>
      </w:pPr>
      <w:r w:rsidRPr="00F250C3">
        <w:rPr>
          <w:rFonts w:ascii="ＭＳ ゴシック" w:eastAsia="ＭＳ ゴシック" w:hAnsi="ＭＳ ゴシック" w:hint="eastAsia"/>
        </w:rPr>
        <w:t>（目的及び名称）</w:t>
      </w:r>
    </w:p>
    <w:p w:rsidR="002A70AB" w:rsidRDefault="002A70AB">
      <w:pPr>
        <w:ind w:left="840" w:hangingChars="400" w:hanging="840"/>
      </w:pPr>
      <w:r>
        <w:rPr>
          <w:rFonts w:hint="eastAsia"/>
        </w:rPr>
        <w:t>第１条　本会の運営の健全化を図るため、</w:t>
      </w:r>
      <w:r w:rsidR="006E4537" w:rsidRPr="006E4537">
        <w:rPr>
          <w:rFonts w:hint="eastAsia"/>
          <w:color w:val="FF0000"/>
        </w:rPr>
        <w:t>一般</w:t>
      </w:r>
      <w:r>
        <w:rPr>
          <w:rFonts w:hint="eastAsia"/>
        </w:rPr>
        <w:t>社団法人日本歯車工業会定款（以下「定款」という）</w:t>
      </w:r>
      <w:r w:rsidR="006E4537" w:rsidRPr="006E4537">
        <w:rPr>
          <w:rFonts w:hint="eastAsia"/>
          <w:color w:val="FF0000"/>
        </w:rPr>
        <w:t>５２</w:t>
      </w:r>
      <w:r>
        <w:rPr>
          <w:rFonts w:hint="eastAsia"/>
        </w:rPr>
        <w:t>条並びに本会委員会規定第１条に基づき総務委員会を設ける。</w:t>
      </w:r>
    </w:p>
    <w:p w:rsidR="002A70AB" w:rsidRDefault="002A70AB"/>
    <w:p w:rsidR="002A70AB" w:rsidRPr="00F250C3" w:rsidRDefault="002A70AB">
      <w:pPr>
        <w:rPr>
          <w:rFonts w:ascii="ＭＳ ゴシック" w:eastAsia="ＭＳ ゴシック" w:hAnsi="ＭＳ ゴシック"/>
        </w:rPr>
      </w:pPr>
      <w:r w:rsidRPr="00F250C3">
        <w:rPr>
          <w:rFonts w:ascii="ＭＳ ゴシック" w:eastAsia="ＭＳ ゴシック" w:hAnsi="ＭＳ ゴシック" w:hint="eastAsia"/>
        </w:rPr>
        <w:t>（業務）</w:t>
      </w:r>
    </w:p>
    <w:p w:rsidR="002A70AB" w:rsidRDefault="002A70AB">
      <w:r>
        <w:rPr>
          <w:rFonts w:hint="eastAsia"/>
        </w:rPr>
        <w:t>第２条　本委員会は前条の目的を達成するため、次の業務を行う。</w:t>
      </w:r>
    </w:p>
    <w:p w:rsidR="002A70AB" w:rsidRDefault="002A70AB">
      <w:r>
        <w:rPr>
          <w:rFonts w:hint="eastAsia"/>
        </w:rPr>
        <w:t xml:space="preserve">　　（１）工業会運営に関する基本的事項の立案、実施。</w:t>
      </w:r>
    </w:p>
    <w:p w:rsidR="002A70AB" w:rsidRDefault="002A70AB">
      <w:pPr>
        <w:ind w:firstLineChars="200" w:firstLine="420"/>
      </w:pPr>
      <w:r>
        <w:rPr>
          <w:rFonts w:hint="eastAsia"/>
        </w:rPr>
        <w:t>（２）工業会財産保全と収支及び予算・決算等に関する事項。</w:t>
      </w:r>
    </w:p>
    <w:p w:rsidR="002A70AB" w:rsidRDefault="002A70AB">
      <w:pPr>
        <w:ind w:firstLineChars="200" w:firstLine="420"/>
      </w:pPr>
      <w:r>
        <w:rPr>
          <w:rFonts w:hint="eastAsia"/>
        </w:rPr>
        <w:t>（３）定款・諸規定・諸規則の制定・改廃に関する事項。</w:t>
      </w:r>
    </w:p>
    <w:p w:rsidR="002A70AB" w:rsidRDefault="002A70AB">
      <w:pPr>
        <w:ind w:firstLineChars="200" w:firstLine="420"/>
      </w:pPr>
      <w:r>
        <w:rPr>
          <w:rFonts w:hint="eastAsia"/>
        </w:rPr>
        <w:t>（４）会員増強に関する事項。</w:t>
      </w:r>
    </w:p>
    <w:p w:rsidR="002A70AB" w:rsidRDefault="002A70AB">
      <w:pPr>
        <w:ind w:firstLineChars="200" w:firstLine="420"/>
      </w:pPr>
      <w:r>
        <w:rPr>
          <w:rFonts w:hint="eastAsia"/>
        </w:rPr>
        <w:t>（４）工業会事務局に関する事項。</w:t>
      </w:r>
    </w:p>
    <w:p w:rsidR="002A70AB" w:rsidRDefault="002A70AB">
      <w:pPr>
        <w:ind w:firstLineChars="200" w:firstLine="420"/>
      </w:pPr>
      <w:r>
        <w:rPr>
          <w:rFonts w:hint="eastAsia"/>
        </w:rPr>
        <w:t>（５）その他各委員会の所管に属さない事項。</w:t>
      </w:r>
    </w:p>
    <w:p w:rsidR="002A70AB" w:rsidRDefault="002A70AB"/>
    <w:p w:rsidR="002A70AB" w:rsidRPr="00F250C3" w:rsidRDefault="002A70AB">
      <w:pPr>
        <w:rPr>
          <w:rFonts w:ascii="ＭＳ ゴシック" w:eastAsia="ＭＳ ゴシック" w:hAnsi="ＭＳ ゴシック"/>
        </w:rPr>
      </w:pPr>
      <w:r w:rsidRPr="00F250C3">
        <w:rPr>
          <w:rFonts w:ascii="ＭＳ ゴシック" w:eastAsia="ＭＳ ゴシック" w:hAnsi="ＭＳ ゴシック" w:hint="eastAsia"/>
        </w:rPr>
        <w:t>（構成）</w:t>
      </w:r>
    </w:p>
    <w:p w:rsidR="002A70AB" w:rsidRDefault="002A70AB">
      <w:r>
        <w:rPr>
          <w:rFonts w:hint="eastAsia"/>
        </w:rPr>
        <w:t>第３条　本委員会の委員は、工業会会員により構成する。</w:t>
      </w:r>
    </w:p>
    <w:p w:rsidR="002A70AB" w:rsidRDefault="002A70AB">
      <w:pPr>
        <w:ind w:firstLineChars="200" w:firstLine="420"/>
      </w:pPr>
      <w:r>
        <w:rPr>
          <w:rFonts w:hint="eastAsia"/>
        </w:rPr>
        <w:t>２．委員会には委員長、副委員長及び委員若干名を置く。</w:t>
      </w:r>
    </w:p>
    <w:p w:rsidR="002A70AB" w:rsidRDefault="002A70AB"/>
    <w:p w:rsidR="002A70AB" w:rsidRPr="00F250C3" w:rsidRDefault="002A70AB">
      <w:pPr>
        <w:rPr>
          <w:rFonts w:ascii="ＭＳ ゴシック" w:eastAsia="ＭＳ ゴシック" w:hAnsi="ＭＳ ゴシック"/>
        </w:rPr>
      </w:pPr>
      <w:r w:rsidRPr="00F250C3">
        <w:rPr>
          <w:rFonts w:ascii="ＭＳ ゴシック" w:eastAsia="ＭＳ ゴシック" w:hAnsi="ＭＳ ゴシック" w:hint="eastAsia"/>
        </w:rPr>
        <w:t>（選任）</w:t>
      </w:r>
    </w:p>
    <w:p w:rsidR="002A70AB" w:rsidRDefault="002A70AB">
      <w:pPr>
        <w:ind w:left="840" w:hangingChars="400" w:hanging="840"/>
      </w:pPr>
      <w:r>
        <w:rPr>
          <w:rFonts w:hint="eastAsia"/>
        </w:rPr>
        <w:t>第４条　委員長、副委員長及び委員は、会員のうちから選任し、理事会の議を経て工業会会長（以下「会長」という）が委嘱する。</w:t>
      </w:r>
    </w:p>
    <w:p w:rsidR="002A70AB" w:rsidRDefault="002A70AB"/>
    <w:p w:rsidR="002A70AB" w:rsidRPr="00F250C3" w:rsidRDefault="002A70AB">
      <w:pPr>
        <w:rPr>
          <w:rFonts w:ascii="ＭＳ ゴシック" w:eastAsia="ＭＳ ゴシック" w:hAnsi="ＭＳ ゴシック"/>
        </w:rPr>
      </w:pPr>
      <w:r w:rsidRPr="00F250C3">
        <w:rPr>
          <w:rFonts w:ascii="ＭＳ ゴシック" w:eastAsia="ＭＳ ゴシック" w:hAnsi="ＭＳ ゴシック" w:hint="eastAsia"/>
        </w:rPr>
        <w:t>（職務）</w:t>
      </w:r>
    </w:p>
    <w:p w:rsidR="002A70AB" w:rsidRDefault="002A70AB">
      <w:r>
        <w:rPr>
          <w:rFonts w:hint="eastAsia"/>
        </w:rPr>
        <w:t>第５条　委員長は、次の職務を遂行する。</w:t>
      </w:r>
    </w:p>
    <w:p w:rsidR="002A70AB" w:rsidRDefault="002A70AB">
      <w:pPr>
        <w:ind w:firstLineChars="200" w:firstLine="420"/>
      </w:pPr>
      <w:r>
        <w:rPr>
          <w:rFonts w:hint="eastAsia"/>
        </w:rPr>
        <w:t>（１）委員会を代表し会務を統括する。</w:t>
      </w:r>
    </w:p>
    <w:p w:rsidR="002A70AB" w:rsidRDefault="002A70AB">
      <w:pPr>
        <w:ind w:firstLineChars="100" w:firstLine="210"/>
      </w:pPr>
      <w:r>
        <w:rPr>
          <w:rFonts w:hint="eastAsia"/>
        </w:rPr>
        <w:t xml:space="preserve">　（２）委員会を招集しその議長を務める。</w:t>
      </w:r>
    </w:p>
    <w:p w:rsidR="002A70AB" w:rsidRDefault="002A70AB">
      <w:r>
        <w:rPr>
          <w:rFonts w:hint="eastAsia"/>
        </w:rPr>
        <w:t xml:space="preserve">　　（３）委員会の議事をとりまとめ、これを理事会に報告する。　　</w:t>
      </w:r>
    </w:p>
    <w:p w:rsidR="002A70AB" w:rsidRDefault="002A70AB">
      <w:pPr>
        <w:ind w:firstLineChars="200" w:firstLine="420"/>
      </w:pPr>
      <w:r>
        <w:rPr>
          <w:rFonts w:hint="eastAsia"/>
        </w:rPr>
        <w:t>２．副委員長は、委員長を補佐して、委員長に事故ある時はその職務を代行する。</w:t>
      </w:r>
    </w:p>
    <w:p w:rsidR="002A70AB" w:rsidRDefault="002A70AB"/>
    <w:p w:rsidR="002A70AB" w:rsidRPr="00F250C3" w:rsidRDefault="002A70AB">
      <w:pPr>
        <w:rPr>
          <w:rFonts w:ascii="ＭＳ ゴシック" w:eastAsia="ＭＳ ゴシック" w:hAnsi="ＭＳ ゴシック"/>
        </w:rPr>
      </w:pPr>
      <w:r w:rsidRPr="00F250C3">
        <w:rPr>
          <w:rFonts w:ascii="ＭＳ ゴシック" w:eastAsia="ＭＳ ゴシック" w:hAnsi="ＭＳ ゴシック" w:hint="eastAsia"/>
        </w:rPr>
        <w:t>（任期）</w:t>
      </w:r>
    </w:p>
    <w:p w:rsidR="002A70AB" w:rsidRDefault="002A70AB">
      <w:r>
        <w:rPr>
          <w:rFonts w:hint="eastAsia"/>
        </w:rPr>
        <w:t>第６条　委員の任期は定款</w:t>
      </w:r>
      <w:r w:rsidR="006E4537" w:rsidRPr="006E4537">
        <w:rPr>
          <w:rFonts w:hint="eastAsia"/>
          <w:color w:val="FF0000"/>
        </w:rPr>
        <w:t>２７</w:t>
      </w:r>
      <w:r>
        <w:rPr>
          <w:rFonts w:hint="eastAsia"/>
        </w:rPr>
        <w:t>条の規定を準拠して</w:t>
      </w:r>
      <w:r w:rsidR="006E4537" w:rsidRPr="006E4537">
        <w:rPr>
          <w:rFonts w:hint="eastAsia"/>
          <w:color w:val="FF0000"/>
        </w:rPr>
        <w:t>１</w:t>
      </w:r>
      <w:r>
        <w:rPr>
          <w:rFonts w:hint="eastAsia"/>
        </w:rPr>
        <w:t>年とする。ただし、再任を妨げない。</w:t>
      </w:r>
    </w:p>
    <w:p w:rsidR="002A70AB" w:rsidRDefault="002A70AB">
      <w:pPr>
        <w:ind w:left="840" w:hangingChars="400" w:hanging="840"/>
      </w:pPr>
      <w:r>
        <w:rPr>
          <w:rFonts w:hint="eastAsia"/>
        </w:rPr>
        <w:t xml:space="preserve">　　２．補充又は増員のため委嘱された委員の任期は、前項の規定にかかわらず、前任者の残任期間とする。</w:t>
      </w:r>
    </w:p>
    <w:p w:rsidR="002A70AB" w:rsidRDefault="002A70AB"/>
    <w:p w:rsidR="002A70AB" w:rsidRPr="00F250C3" w:rsidRDefault="002A70AB">
      <w:pPr>
        <w:rPr>
          <w:rFonts w:ascii="ＭＳ ゴシック" w:eastAsia="ＭＳ ゴシック" w:hAnsi="ＭＳ ゴシック"/>
        </w:rPr>
      </w:pPr>
      <w:r w:rsidRPr="00F250C3">
        <w:rPr>
          <w:rFonts w:ascii="ＭＳ ゴシック" w:eastAsia="ＭＳ ゴシック" w:hAnsi="ＭＳ ゴシック" w:hint="eastAsia"/>
        </w:rPr>
        <w:t>（会議）</w:t>
      </w:r>
    </w:p>
    <w:p w:rsidR="002A70AB" w:rsidRDefault="002A70AB">
      <w:r>
        <w:rPr>
          <w:rFonts w:hint="eastAsia"/>
        </w:rPr>
        <w:t>第７条　委員会は、次の場合に開催し委員長が招集する。</w:t>
      </w:r>
    </w:p>
    <w:p w:rsidR="002A70AB" w:rsidRDefault="002A70AB">
      <w:r>
        <w:rPr>
          <w:rFonts w:hint="eastAsia"/>
        </w:rPr>
        <w:t xml:space="preserve">　　（１）会長又は委員長が必要と認めたとき。</w:t>
      </w:r>
    </w:p>
    <w:p w:rsidR="002A70AB" w:rsidRDefault="002A70AB">
      <w:r>
        <w:rPr>
          <w:rFonts w:hint="eastAsia"/>
        </w:rPr>
        <w:t xml:space="preserve">　　（２）理事会又は委員会が決議したとき。</w:t>
      </w:r>
    </w:p>
    <w:p w:rsidR="002A70AB" w:rsidRPr="00F250C3" w:rsidRDefault="002A70AB">
      <w:pPr>
        <w:rPr>
          <w:rFonts w:ascii="ＭＳ ゴシック" w:eastAsia="ＭＳ ゴシック" w:hAnsi="ＭＳ ゴシック"/>
        </w:rPr>
      </w:pPr>
      <w:r w:rsidRPr="00F250C3">
        <w:rPr>
          <w:rFonts w:ascii="ＭＳ ゴシック" w:eastAsia="ＭＳ ゴシック" w:hAnsi="ＭＳ ゴシック" w:hint="eastAsia"/>
        </w:rPr>
        <w:lastRenderedPageBreak/>
        <w:t>（議事録）</w:t>
      </w:r>
    </w:p>
    <w:p w:rsidR="002A70AB" w:rsidRDefault="002A70AB">
      <w:r>
        <w:rPr>
          <w:rFonts w:hint="eastAsia"/>
        </w:rPr>
        <w:t>第８条　委員会の議事については、議事録を作成しこれを保管する。</w:t>
      </w:r>
    </w:p>
    <w:p w:rsidR="002A70AB" w:rsidRDefault="002A70AB"/>
    <w:p w:rsidR="002A70AB" w:rsidRPr="00F250C3" w:rsidRDefault="00F250C3">
      <w:pPr>
        <w:ind w:left="840" w:hangingChars="400" w:hanging="840"/>
        <w:rPr>
          <w:rFonts w:ascii="ＭＳ ゴシック" w:eastAsia="ＭＳ ゴシック" w:hAnsi="ＭＳ ゴシック"/>
        </w:rPr>
      </w:pPr>
      <w:r w:rsidRPr="00F250C3">
        <w:rPr>
          <w:rFonts w:ascii="ＭＳ ゴシック" w:eastAsia="ＭＳ ゴシック" w:hAnsi="ＭＳ ゴシック" w:hint="eastAsia"/>
        </w:rPr>
        <w:t>（改</w:t>
      </w:r>
      <w:r w:rsidR="002A70AB" w:rsidRPr="00F250C3">
        <w:rPr>
          <w:rFonts w:ascii="ＭＳ ゴシック" w:eastAsia="ＭＳ ゴシック" w:hAnsi="ＭＳ ゴシック" w:hint="eastAsia"/>
        </w:rPr>
        <w:t>廃）</w:t>
      </w:r>
    </w:p>
    <w:p w:rsidR="002A70AB" w:rsidRDefault="002A70AB">
      <w:pPr>
        <w:ind w:left="840" w:hangingChars="400" w:hanging="840"/>
      </w:pPr>
      <w:r>
        <w:rPr>
          <w:rFonts w:hint="eastAsia"/>
        </w:rPr>
        <w:t>第９条　本要綱の改廃は、委員会において審議し、理事会の承認を経てこれを行う。</w:t>
      </w:r>
    </w:p>
    <w:p w:rsidR="002A70AB" w:rsidRDefault="002A70AB">
      <w:pPr>
        <w:ind w:left="840" w:hangingChars="400" w:hanging="840"/>
      </w:pPr>
      <w:r>
        <w:rPr>
          <w:rFonts w:hint="eastAsia"/>
        </w:rPr>
        <w:t xml:space="preserve">　　２．本要綱に定めるもののほか、委員会の運営に関して必要な事項は委員長が委員会に諮ってこれを定める。</w:t>
      </w:r>
    </w:p>
    <w:p w:rsidR="002A70AB" w:rsidRDefault="002A70AB">
      <w:pPr>
        <w:ind w:left="840" w:hangingChars="400" w:hanging="840"/>
      </w:pPr>
    </w:p>
    <w:p w:rsidR="002A70AB" w:rsidRDefault="00F250C3">
      <w:pPr>
        <w:ind w:left="840" w:hangingChars="400" w:hanging="840"/>
      </w:pPr>
      <w:r>
        <w:rPr>
          <w:rFonts w:hint="eastAsia"/>
        </w:rPr>
        <w:t>（</w:t>
      </w:r>
      <w:r w:rsidR="002A70AB">
        <w:rPr>
          <w:rFonts w:hint="eastAsia"/>
        </w:rPr>
        <w:t>付則</w:t>
      </w:r>
      <w:r>
        <w:rPr>
          <w:rFonts w:hint="eastAsia"/>
        </w:rPr>
        <w:t>）</w:t>
      </w:r>
    </w:p>
    <w:p w:rsidR="002A70AB" w:rsidRDefault="002A70AB">
      <w:pPr>
        <w:ind w:left="840" w:hangingChars="400" w:hanging="840"/>
      </w:pPr>
      <w:r>
        <w:rPr>
          <w:rFonts w:hint="eastAsia"/>
        </w:rPr>
        <w:t>本要綱は平成１６年７月２日から施行する。</w:t>
      </w:r>
    </w:p>
    <w:p w:rsidR="00F250C3" w:rsidRDefault="00F250C3">
      <w:pPr>
        <w:ind w:left="840" w:hangingChars="400" w:hanging="840"/>
      </w:pPr>
    </w:p>
    <w:p w:rsidR="00F250C3" w:rsidRDefault="00F250C3">
      <w:pPr>
        <w:ind w:left="840" w:hangingChars="400" w:hanging="840"/>
      </w:pPr>
    </w:p>
    <w:p w:rsidR="00F250C3" w:rsidRDefault="00F250C3" w:rsidP="00F250C3">
      <w:pPr>
        <w:ind w:left="840" w:hangingChars="400" w:hanging="840"/>
        <w:jc w:val="right"/>
      </w:pPr>
      <w:r>
        <w:rPr>
          <w:rFonts w:hint="eastAsia"/>
        </w:rPr>
        <w:t>平成１６年度第４回理事会</w:t>
      </w:r>
      <w:r w:rsidR="006E4537">
        <w:rPr>
          <w:rFonts w:hint="eastAsia"/>
        </w:rPr>
        <w:t xml:space="preserve"> </w:t>
      </w:r>
      <w:r>
        <w:rPr>
          <w:rFonts w:hint="eastAsia"/>
        </w:rPr>
        <w:t>承認・制定</w:t>
      </w:r>
    </w:p>
    <w:p w:rsidR="006E4537" w:rsidRPr="006E4537" w:rsidRDefault="006E4537" w:rsidP="006E4537">
      <w:pPr>
        <w:wordWrap w:val="0"/>
        <w:ind w:left="840" w:hangingChars="400" w:hanging="840"/>
        <w:jc w:val="right"/>
        <w:rPr>
          <w:color w:val="FF0000"/>
        </w:rPr>
      </w:pPr>
      <w:r w:rsidRPr="006E4537">
        <w:rPr>
          <w:rFonts w:hint="eastAsia"/>
          <w:color w:val="FF0000"/>
        </w:rPr>
        <w:t>２０１９年度第３回理事会</w:t>
      </w:r>
      <w:r w:rsidRPr="006E4537">
        <w:rPr>
          <w:rFonts w:hint="eastAsia"/>
          <w:color w:val="FF0000"/>
        </w:rPr>
        <w:t xml:space="preserve"> </w:t>
      </w:r>
      <w:r w:rsidRPr="006E4537">
        <w:rPr>
          <w:rFonts w:hint="eastAsia"/>
          <w:color w:val="FF0000"/>
        </w:rPr>
        <w:t>改訂</w:t>
      </w:r>
      <w:r w:rsidRPr="006E4537">
        <w:rPr>
          <w:rFonts w:hint="eastAsia"/>
          <w:color w:val="FF0000"/>
        </w:rPr>
        <w:t xml:space="preserve">  </w:t>
      </w:r>
      <w:r w:rsidRPr="006E4537">
        <w:rPr>
          <w:color w:val="FF0000"/>
        </w:rPr>
        <w:t xml:space="preserve">    </w:t>
      </w:r>
    </w:p>
    <w:p w:rsidR="006E4537" w:rsidRPr="006E4537" w:rsidRDefault="006E4537" w:rsidP="00F250C3">
      <w:pPr>
        <w:ind w:left="840" w:hangingChars="400" w:hanging="840"/>
        <w:jc w:val="right"/>
      </w:pPr>
      <w:bookmarkStart w:id="0" w:name="_GoBack"/>
      <w:bookmarkEnd w:id="0"/>
    </w:p>
    <w:p w:rsidR="00F250C3" w:rsidRPr="00F250C3" w:rsidRDefault="00F250C3">
      <w:pPr>
        <w:ind w:left="840" w:hangingChars="400" w:hanging="840"/>
      </w:pPr>
    </w:p>
    <w:sectPr w:rsidR="00F250C3" w:rsidRPr="00F250C3" w:rsidSect="00B31A77">
      <w:headerReference w:type="default" r:id="rId6"/>
      <w:footerReference w:type="even" r:id="rId7"/>
      <w:footerReference w:type="default" r:id="rId8"/>
      <w:pgSz w:w="11906" w:h="16838" w:code="9"/>
      <w:pgMar w:top="1701" w:right="1416"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915" w:rsidRDefault="00E31915">
      <w:r>
        <w:separator/>
      </w:r>
    </w:p>
  </w:endnote>
  <w:endnote w:type="continuationSeparator" w:id="0">
    <w:p w:rsidR="00E31915" w:rsidRDefault="00E3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AB" w:rsidRDefault="002A70A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A70AB" w:rsidRDefault="002A70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0AB" w:rsidRDefault="002A70A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50C3">
      <w:rPr>
        <w:rStyle w:val="a5"/>
        <w:noProof/>
      </w:rPr>
      <w:t>1</w:t>
    </w:r>
    <w:r>
      <w:rPr>
        <w:rStyle w:val="a5"/>
      </w:rPr>
      <w:fldChar w:fldCharType="end"/>
    </w:r>
  </w:p>
  <w:p w:rsidR="002A70AB" w:rsidRDefault="002A70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915" w:rsidRDefault="00E31915">
      <w:r>
        <w:separator/>
      </w:r>
    </w:p>
  </w:footnote>
  <w:footnote w:type="continuationSeparator" w:id="0">
    <w:p w:rsidR="00E31915" w:rsidRDefault="00E3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A77" w:rsidRDefault="00B31A77" w:rsidP="00B31A77">
    <w:pPr>
      <w:pStyle w:val="a3"/>
      <w:wordWrap w:val="0"/>
      <w:jc w:val="right"/>
      <w:rPr>
        <w:rFonts w:hint="eastAsia"/>
        <w:sz w:val="18"/>
        <w:szCs w:val="18"/>
      </w:rPr>
    </w:pPr>
    <w:r>
      <w:rPr>
        <w:rFonts w:hint="eastAsia"/>
        <w:sz w:val="18"/>
        <w:szCs w:val="18"/>
      </w:rPr>
      <w:t>令和</w:t>
    </w:r>
    <w:r>
      <w:rPr>
        <w:rFonts w:hint="eastAsia"/>
        <w:sz w:val="18"/>
        <w:szCs w:val="18"/>
      </w:rPr>
      <w:t>1</w:t>
    </w:r>
    <w:r>
      <w:rPr>
        <w:rFonts w:hint="eastAsia"/>
        <w:sz w:val="18"/>
        <w:szCs w:val="18"/>
      </w:rPr>
      <w:t>年</w:t>
    </w:r>
    <w:r>
      <w:rPr>
        <w:rFonts w:hint="eastAsia"/>
        <w:sz w:val="18"/>
        <w:szCs w:val="18"/>
      </w:rPr>
      <w:t>7</w:t>
    </w:r>
    <w:r>
      <w:rPr>
        <w:rFonts w:hint="eastAsia"/>
        <w:sz w:val="18"/>
        <w:szCs w:val="18"/>
      </w:rPr>
      <w:t>月</w:t>
    </w:r>
    <w:r>
      <w:rPr>
        <w:rFonts w:hint="eastAsia"/>
        <w:sz w:val="18"/>
        <w:szCs w:val="18"/>
      </w:rPr>
      <w:t>5</w:t>
    </w:r>
    <w:r>
      <w:rPr>
        <w:rFonts w:hint="eastAsia"/>
        <w:sz w:val="18"/>
        <w:szCs w:val="18"/>
      </w:rPr>
      <w:t xml:space="preserve">日　理事会資料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AD"/>
    <w:rsid w:val="001A3F61"/>
    <w:rsid w:val="002A70AB"/>
    <w:rsid w:val="004D4ABF"/>
    <w:rsid w:val="006E4537"/>
    <w:rsid w:val="00B31A77"/>
    <w:rsid w:val="00E31915"/>
    <w:rsid w:val="00E921AD"/>
    <w:rsid w:val="00F2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199596"/>
  <w15:chartTrackingRefBased/>
  <w15:docId w15:val="{775DE6AD-D502-412D-B87D-558A9A40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921A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844</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社団法人日本歯車工業会</vt:lpstr>
      <vt:lpstr>社団法人日本歯車工業会</vt:lpstr>
    </vt:vector>
  </TitlesOfParts>
  <Company>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社団法人日本歯車工業会</dc:title>
  <dc:subject/>
  <dc:creator>saigo</dc:creator>
  <cp:keywords/>
  <dc:description/>
  <cp:lastModifiedBy>user</cp:lastModifiedBy>
  <cp:revision>3</cp:revision>
  <cp:lastPrinted>2004-07-09T05:23:00Z</cp:lastPrinted>
  <dcterms:created xsi:type="dcterms:W3CDTF">2019-06-14T02:51:00Z</dcterms:created>
  <dcterms:modified xsi:type="dcterms:W3CDTF">2019-07-03T01:06:00Z</dcterms:modified>
</cp:coreProperties>
</file>